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BAC" w:rsidRPr="00525A7D" w:rsidRDefault="001C1357" w:rsidP="00525A7D">
      <w:pPr>
        <w:tabs>
          <w:tab w:val="center" w:pos="7470"/>
        </w:tabs>
        <w:spacing w:after="120"/>
        <w:rPr>
          <w:rFonts w:ascii="Arial" w:hAnsi="Arial" w:cs="Arial"/>
          <w:color w:val="FFFFFF"/>
          <w:sz w:val="32"/>
          <w:szCs w:val="32"/>
        </w:rPr>
      </w:pPr>
      <w:bookmarkStart w:id="0" w:name="_GoBack"/>
      <w:r w:rsidRPr="00525A7D">
        <w:rPr>
          <w:noProof/>
        </w:rPr>
        <w:drawing>
          <wp:anchor distT="0" distB="0" distL="114300" distR="114300" simplePos="0" relativeHeight="251659264" behindDoc="1" locked="0" layoutInCell="1" allowOverlap="1" wp14:anchorId="78B58AAA" wp14:editId="6795A3FA">
            <wp:simplePos x="0" y="0"/>
            <wp:positionH relativeFrom="column">
              <wp:posOffset>-225425</wp:posOffset>
            </wp:positionH>
            <wp:positionV relativeFrom="paragraph">
              <wp:posOffset>-55245</wp:posOffset>
            </wp:positionV>
            <wp:extent cx="7458710" cy="601345"/>
            <wp:effectExtent l="0" t="0" r="8890" b="8255"/>
            <wp:wrapNone/>
            <wp:docPr id="3" name="Picture 3" descr="_Flash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Flash (R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58710" cy="6013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525A7D">
        <w:rPr>
          <w:noProof/>
        </w:rPr>
        <mc:AlternateContent>
          <mc:Choice Requires="wps">
            <w:drawing>
              <wp:anchor distT="0" distB="0" distL="114300" distR="114300" simplePos="0" relativeHeight="251660288" behindDoc="0" locked="0" layoutInCell="1" allowOverlap="1" wp14:anchorId="79E7E5D6" wp14:editId="50693981">
                <wp:simplePos x="0" y="0"/>
                <wp:positionH relativeFrom="column">
                  <wp:posOffset>203200</wp:posOffset>
                </wp:positionH>
                <wp:positionV relativeFrom="paragraph">
                  <wp:posOffset>104140</wp:posOffset>
                </wp:positionV>
                <wp:extent cx="5666740" cy="27368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40" cy="273685"/>
                        </a:xfrm>
                        <a:prstGeom prst="rect">
                          <a:avLst/>
                        </a:prstGeom>
                        <a:noFill/>
                        <a:ln>
                          <a:noFill/>
                        </a:ln>
                        <a:extLst/>
                      </wps:spPr>
                      <wps:txbx>
                        <w:txbxContent>
                          <w:p w:rsidR="00871BAC" w:rsidRDefault="00871BAC" w:rsidP="00871BAC">
                            <w:pPr>
                              <w:rPr>
                                <w:rFonts w:ascii="Arial Black" w:hAnsi="Arial Black" w:cs="Arial"/>
                                <w:i/>
                                <w:color w:val="FFFFFF"/>
                                <w:sz w:val="28"/>
                                <w:szCs w:val="28"/>
                              </w:rPr>
                            </w:pPr>
                            <w:smartTag w:uri="urn:schemas-microsoft-com:office:smarttags" w:element="place">
                              <w:r>
                                <w:rPr>
                                  <w:rFonts w:ascii="Arial Black" w:hAnsi="Arial Black" w:cs="Arial"/>
                                  <w:i/>
                                  <w:color w:val="FFFFFF"/>
                                  <w:sz w:val="28"/>
                                  <w:szCs w:val="28"/>
                                </w:rPr>
                                <w:t>LANCASHIRE</w:t>
                              </w:r>
                            </w:smartTag>
                            <w:r>
                              <w:rPr>
                                <w:rFonts w:ascii="Arial Black" w:hAnsi="Arial Black" w:cs="Arial"/>
                                <w:i/>
                                <w:color w:val="FFFFFF"/>
                                <w:sz w:val="28"/>
                                <w:szCs w:val="28"/>
                              </w:rPr>
                              <w:t xml:space="preserve"> FIRE AND RESCUE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6pt;margin-top:8.2pt;width:446.2pt;height:2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" filled="f" stroked="f">
                <v:textbox>
                  <w:txbxContent>
                    <w:p w:rsidR="00871BAC" w:rsidRDefault="00871BAC" w:rsidP="00871BAC">
                      <w:pPr>
                        <w:rPr>
                          <w:rFonts w:ascii="Arial Black" w:hAnsi="Arial Black" w:cs="Arial"/>
                          <w:i/>
                          <w:color w:val="FFFFFF"/>
                          <w:sz w:val="28"/>
                          <w:szCs w:val="28"/>
                        </w:rPr>
                      </w:pPr>
                      <w:smartTag w:uri="urn:schemas-microsoft-com:office:smarttags" w:element="place">
                        <w:r>
                          <w:rPr>
                            <w:rFonts w:ascii="Arial Black" w:hAnsi="Arial Black" w:cs="Arial"/>
                            <w:i/>
                            <w:color w:val="FFFFFF"/>
                            <w:sz w:val="28"/>
                            <w:szCs w:val="28"/>
                          </w:rPr>
                          <w:t>LANCASHIRE</w:t>
                        </w:r>
                      </w:smartTag>
                      <w:r>
                        <w:rPr>
                          <w:rFonts w:ascii="Arial Black" w:hAnsi="Arial Black" w:cs="Arial"/>
                          <w:i/>
                          <w:color w:val="FFFFFF"/>
                          <w:sz w:val="28"/>
                          <w:szCs w:val="28"/>
                        </w:rPr>
                        <w:t xml:space="preserve"> FIRE AND RESCUE SERVICE</w:t>
                      </w:r>
                    </w:p>
                  </w:txbxContent>
                </v:textbox>
              </v:shape>
            </w:pict>
          </mc:Fallback>
        </mc:AlternateContent>
      </w:r>
      <w:r w:rsidR="00525A7D" w:rsidRPr="00525A7D">
        <w:rPr>
          <w:rFonts w:ascii="Arial" w:hAnsi="Arial" w:cs="Arial"/>
          <w:noProof/>
          <w:color w:val="FFFFFF"/>
          <w:sz w:val="32"/>
          <w:szCs w:val="32"/>
        </w:rPr>
        <w:drawing>
          <wp:anchor distT="0" distB="0" distL="114300" distR="114300" simplePos="0" relativeHeight="251661312" behindDoc="0" locked="0" layoutInCell="1" allowOverlap="1" wp14:anchorId="6FCFDFF4" wp14:editId="14CF8888">
            <wp:simplePos x="0" y="0"/>
            <wp:positionH relativeFrom="column">
              <wp:posOffset>8058150</wp:posOffset>
            </wp:positionH>
            <wp:positionV relativeFrom="paragraph">
              <wp:posOffset>-57150</wp:posOffset>
            </wp:positionV>
            <wp:extent cx="1162050" cy="7689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FRS Logo.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62050" cy="768985"/>
                    </a:xfrm>
                    <a:prstGeom prst="rect">
                      <a:avLst/>
                    </a:prstGeom>
                  </pic:spPr>
                </pic:pic>
              </a:graphicData>
            </a:graphic>
            <wp14:sizeRelH relativeFrom="page">
              <wp14:pctWidth>0</wp14:pctWidth>
            </wp14:sizeRelH>
            <wp14:sizeRelV relativeFrom="page">
              <wp14:pctHeight>0</wp14:pctHeight>
            </wp14:sizeRelV>
          </wp:anchor>
        </w:drawing>
      </w:r>
      <w:r w:rsidR="00525A7D" w:rsidRPr="00525A7D">
        <w:rPr>
          <w:rFonts w:ascii="Arial" w:hAnsi="Arial" w:cs="Arial"/>
          <w:color w:val="FFFFFF"/>
          <w:sz w:val="32"/>
          <w:szCs w:val="32"/>
        </w:rPr>
        <w:tab/>
      </w:r>
    </w:p>
    <w:p w:rsidR="00525A7D" w:rsidRDefault="00525A7D" w:rsidP="00525A7D">
      <w:pPr>
        <w:spacing w:after="120"/>
        <w:rPr>
          <w:rFonts w:ascii="Arial" w:hAnsi="Arial" w:cs="Arial"/>
          <w:b/>
          <w:i/>
          <w:color w:val="FFFFFF"/>
          <w:sz w:val="32"/>
          <w:szCs w:val="32"/>
          <w:u w:val="single"/>
        </w:rPr>
      </w:pPr>
    </w:p>
    <w:p w:rsidR="00276E98" w:rsidRDefault="00276E98">
      <w:pPr>
        <w:spacing w:after="120"/>
        <w:jc w:val="center"/>
        <w:rPr>
          <w:rFonts w:ascii="Arial" w:hAnsi="Arial" w:cs="Arial"/>
          <w:b/>
          <w:i/>
          <w:sz w:val="18"/>
          <w:szCs w:val="18"/>
          <w:u w:val="single"/>
        </w:rPr>
      </w:pPr>
    </w:p>
    <w:tbl>
      <w:tblPr>
        <w:tblW w:w="15162"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2"/>
      </w:tblGrid>
      <w:tr w:rsidR="008F0434" w:rsidTr="00871BAC">
        <w:tc>
          <w:tcPr>
            <w:tcW w:w="15162" w:type="dxa"/>
            <w:tcBorders>
              <w:bottom w:val="single" w:sz="4" w:space="0" w:color="auto"/>
            </w:tcBorders>
            <w:shd w:val="clear" w:color="auto" w:fill="E0E0E0"/>
          </w:tcPr>
          <w:p w:rsidR="008F0434" w:rsidRDefault="008F0434" w:rsidP="004444F7">
            <w:pPr>
              <w:spacing w:before="120" w:after="120"/>
              <w:jc w:val="center"/>
              <w:rPr>
                <w:rFonts w:ascii="Arial" w:hAnsi="Arial" w:cs="Arial"/>
                <w:b/>
              </w:rPr>
            </w:pPr>
            <w:r>
              <w:rPr>
                <w:rFonts w:ascii="Arial" w:hAnsi="Arial" w:cs="Arial"/>
                <w:b/>
              </w:rPr>
              <w:t xml:space="preserve">ARSON VULNERABILITY ASSESSMENTS OF </w:t>
            </w:r>
            <w:r w:rsidR="003F62F3">
              <w:rPr>
                <w:rFonts w:ascii="Arial" w:hAnsi="Arial" w:cs="Arial"/>
                <w:b/>
              </w:rPr>
              <w:t>BUILDING</w:t>
            </w:r>
            <w:r w:rsidR="004444F7">
              <w:rPr>
                <w:rFonts w:ascii="Arial" w:hAnsi="Arial" w:cs="Arial"/>
                <w:b/>
              </w:rPr>
              <w:t>S</w:t>
            </w:r>
          </w:p>
        </w:tc>
      </w:tr>
      <w:tr w:rsidR="008F0434" w:rsidTr="00871BAC">
        <w:tc>
          <w:tcPr>
            <w:tcW w:w="15162" w:type="dxa"/>
            <w:tcBorders>
              <w:left w:val="nil"/>
              <w:bottom w:val="single" w:sz="12" w:space="0" w:color="auto"/>
              <w:right w:val="nil"/>
            </w:tcBorders>
          </w:tcPr>
          <w:p w:rsidR="008F0434" w:rsidRDefault="008F0434">
            <w:pPr>
              <w:rPr>
                <w:rFonts w:ascii="Arial" w:hAnsi="Arial" w:cs="Arial"/>
                <w:b/>
                <w:sz w:val="20"/>
                <w:szCs w:val="20"/>
                <w:u w:val="single"/>
              </w:rPr>
            </w:pPr>
          </w:p>
          <w:p w:rsidR="008F0434" w:rsidRDefault="008F0434">
            <w:pPr>
              <w:rPr>
                <w:rFonts w:ascii="Arial" w:hAnsi="Arial" w:cs="Arial"/>
                <w:b/>
                <w:sz w:val="20"/>
                <w:szCs w:val="20"/>
                <w:u w:val="single"/>
              </w:rPr>
            </w:pPr>
            <w:r>
              <w:rPr>
                <w:rFonts w:ascii="Arial" w:hAnsi="Arial" w:cs="Arial"/>
                <w:b/>
                <w:sz w:val="20"/>
                <w:szCs w:val="20"/>
                <w:u w:val="single"/>
              </w:rPr>
              <w:t>INTRODUCTION</w:t>
            </w:r>
          </w:p>
          <w:p w:rsidR="0025206F" w:rsidRDefault="0025206F" w:rsidP="0025206F">
            <w:pPr>
              <w:pStyle w:val="Default"/>
            </w:pPr>
          </w:p>
          <w:p w:rsidR="0025206F" w:rsidRDefault="0025206F" w:rsidP="00871BAC">
            <w:pPr>
              <w:ind w:right="346"/>
              <w:jc w:val="both"/>
              <w:rPr>
                <w:rFonts w:ascii="Arial" w:hAnsi="Arial" w:cs="Arial"/>
                <w:sz w:val="20"/>
                <w:szCs w:val="20"/>
              </w:rPr>
            </w:pPr>
            <w:r w:rsidRPr="0025206F">
              <w:rPr>
                <w:rFonts w:ascii="Arial" w:hAnsi="Arial" w:cs="Arial"/>
                <w:sz w:val="20"/>
                <w:szCs w:val="20"/>
              </w:rPr>
              <w:t xml:space="preserve">Following the Prime Minister’s announcement on 23 March 2020, it is imperative that people living and working in the built environment are safe, and are kept safe, regardless of the current COVID-19 lockdown conditions. Currently there is no relaxation of fire safety legislation and it is the responsibility of the Responsible Person to ensure they are testing and maintaining all fire safety measures to maintain a safe premises, although it is acknowledged that a pragmatic approach to achieve compliance may be required. </w:t>
            </w:r>
          </w:p>
          <w:p w:rsidR="0025206F" w:rsidRDefault="0025206F" w:rsidP="0025206F">
            <w:pPr>
              <w:jc w:val="both"/>
              <w:rPr>
                <w:rFonts w:ascii="Arial" w:hAnsi="Arial" w:cs="Arial"/>
                <w:sz w:val="20"/>
                <w:szCs w:val="20"/>
              </w:rPr>
            </w:pPr>
          </w:p>
          <w:p w:rsidR="0025206F" w:rsidRPr="0049341C" w:rsidRDefault="0025206F" w:rsidP="0025206F">
            <w:pPr>
              <w:jc w:val="both"/>
              <w:rPr>
                <w:rFonts w:ascii="Arial" w:hAnsi="Arial" w:cs="Arial"/>
                <w:color w:val="000000"/>
                <w:sz w:val="20"/>
                <w:szCs w:val="20"/>
              </w:rPr>
            </w:pPr>
            <w:r w:rsidRPr="0049341C">
              <w:rPr>
                <w:rFonts w:ascii="Arial" w:hAnsi="Arial" w:cs="Arial"/>
                <w:color w:val="000000"/>
                <w:sz w:val="20"/>
                <w:szCs w:val="20"/>
              </w:rPr>
              <w:t xml:space="preserve">Arson </w:t>
            </w:r>
            <w:r w:rsidRPr="0049341C">
              <w:rPr>
                <w:rFonts w:ascii="Arial" w:hAnsi="Arial" w:cs="Arial"/>
                <w:color w:val="000000"/>
                <w:sz w:val="20"/>
                <w:szCs w:val="20"/>
                <w:lang w:val="en-US"/>
              </w:rPr>
              <w:t>is a criminal act which can lead to devastating consequences. Arson in schools is more common than some may think. In the UK there is an estimate of between 1400-1800 school fires each year, with 75% of these thought to be caused on purpose.</w:t>
            </w:r>
          </w:p>
          <w:p w:rsidR="0025206F" w:rsidRDefault="0025206F" w:rsidP="0025206F">
            <w:pPr>
              <w:jc w:val="both"/>
              <w:rPr>
                <w:sz w:val="23"/>
                <w:szCs w:val="23"/>
              </w:rPr>
            </w:pPr>
          </w:p>
          <w:p w:rsidR="008F0434" w:rsidRDefault="001F65C1" w:rsidP="0025206F">
            <w:pPr>
              <w:jc w:val="both"/>
              <w:rPr>
                <w:rFonts w:ascii="Arial" w:hAnsi="Arial" w:cs="Arial"/>
                <w:sz w:val="20"/>
                <w:szCs w:val="20"/>
              </w:rPr>
            </w:pPr>
            <w:r>
              <w:rPr>
                <w:rFonts w:ascii="Arial" w:hAnsi="Arial" w:cs="Arial"/>
                <w:sz w:val="20"/>
                <w:szCs w:val="20"/>
              </w:rPr>
              <w:t>Lancashire Fire and Rescue Service (L</w:t>
            </w:r>
            <w:r w:rsidR="008F0434">
              <w:rPr>
                <w:rFonts w:ascii="Arial" w:hAnsi="Arial" w:cs="Arial"/>
                <w:sz w:val="20"/>
                <w:szCs w:val="20"/>
              </w:rPr>
              <w:t xml:space="preserve">FRS)  is fully committed to providing a safer environment to all our communities and we are well aware of the impact a fire involving </w:t>
            </w:r>
            <w:r w:rsidR="003F62F3">
              <w:rPr>
                <w:rFonts w:ascii="Arial" w:hAnsi="Arial" w:cs="Arial"/>
                <w:sz w:val="20"/>
                <w:szCs w:val="20"/>
              </w:rPr>
              <w:t xml:space="preserve">public buildings </w:t>
            </w:r>
            <w:r w:rsidR="008F0434">
              <w:rPr>
                <w:rFonts w:ascii="Arial" w:hAnsi="Arial" w:cs="Arial"/>
                <w:sz w:val="20"/>
                <w:szCs w:val="20"/>
              </w:rPr>
              <w:t>can have in reducing community cohesion</w:t>
            </w:r>
            <w:r w:rsidR="008F0434">
              <w:rPr>
                <w:rFonts w:ascii="Arial" w:hAnsi="Arial" w:cs="Arial"/>
                <w:color w:val="000080"/>
                <w:sz w:val="20"/>
                <w:szCs w:val="20"/>
              </w:rPr>
              <w:t xml:space="preserve">. </w:t>
            </w:r>
            <w:r w:rsidR="008F0434">
              <w:rPr>
                <w:rFonts w:ascii="Arial" w:hAnsi="Arial" w:cs="Arial"/>
                <w:sz w:val="20"/>
                <w:szCs w:val="20"/>
              </w:rPr>
              <w:t xml:space="preserve">No building is immune from the threat </w:t>
            </w:r>
            <w:r w:rsidR="00276E98">
              <w:rPr>
                <w:rFonts w:ascii="Arial" w:hAnsi="Arial" w:cs="Arial"/>
                <w:sz w:val="20"/>
                <w:szCs w:val="20"/>
              </w:rPr>
              <w:t xml:space="preserve">of </w:t>
            </w:r>
            <w:r w:rsidR="00B30742">
              <w:rPr>
                <w:rFonts w:ascii="Arial" w:hAnsi="Arial" w:cs="Arial"/>
                <w:sz w:val="20"/>
                <w:szCs w:val="20"/>
              </w:rPr>
              <w:t>arson;</w:t>
            </w:r>
            <w:r w:rsidR="00276E98">
              <w:rPr>
                <w:rFonts w:ascii="Arial" w:hAnsi="Arial" w:cs="Arial"/>
                <w:sz w:val="20"/>
                <w:szCs w:val="20"/>
              </w:rPr>
              <w:t xml:space="preserve"> therefore as a </w:t>
            </w:r>
            <w:r w:rsidR="008D4131">
              <w:rPr>
                <w:rFonts w:ascii="Arial" w:hAnsi="Arial" w:cs="Arial"/>
                <w:sz w:val="20"/>
                <w:szCs w:val="20"/>
              </w:rPr>
              <w:t>s</w:t>
            </w:r>
            <w:r w:rsidR="003F62F3">
              <w:rPr>
                <w:rFonts w:ascii="Arial" w:hAnsi="Arial" w:cs="Arial"/>
                <w:sz w:val="20"/>
                <w:szCs w:val="20"/>
              </w:rPr>
              <w:t xml:space="preserve">ervice </w:t>
            </w:r>
            <w:r w:rsidR="008D4131">
              <w:rPr>
                <w:rFonts w:ascii="Arial" w:hAnsi="Arial" w:cs="Arial"/>
                <w:sz w:val="20"/>
                <w:szCs w:val="20"/>
              </w:rPr>
              <w:t xml:space="preserve">we </w:t>
            </w:r>
            <w:r w:rsidR="008F0434">
              <w:rPr>
                <w:rFonts w:ascii="Arial" w:hAnsi="Arial" w:cs="Arial"/>
                <w:sz w:val="20"/>
                <w:szCs w:val="20"/>
              </w:rPr>
              <w:t xml:space="preserve">will </w:t>
            </w:r>
            <w:r w:rsidR="003F62F3">
              <w:rPr>
                <w:rFonts w:ascii="Arial" w:hAnsi="Arial" w:cs="Arial"/>
                <w:sz w:val="20"/>
                <w:szCs w:val="20"/>
              </w:rPr>
              <w:t xml:space="preserve">promote the </w:t>
            </w:r>
            <w:r w:rsidR="008F0434">
              <w:rPr>
                <w:rFonts w:ascii="Arial" w:hAnsi="Arial" w:cs="Arial"/>
                <w:sz w:val="20"/>
                <w:szCs w:val="20"/>
              </w:rPr>
              <w:t>complet</w:t>
            </w:r>
            <w:r w:rsidR="003F62F3">
              <w:rPr>
                <w:rFonts w:ascii="Arial" w:hAnsi="Arial" w:cs="Arial"/>
                <w:sz w:val="20"/>
                <w:szCs w:val="20"/>
              </w:rPr>
              <w:t xml:space="preserve">ion </w:t>
            </w:r>
            <w:r w:rsidR="008B5FF3">
              <w:rPr>
                <w:rFonts w:ascii="Arial" w:hAnsi="Arial" w:cs="Arial"/>
                <w:sz w:val="20"/>
                <w:szCs w:val="20"/>
              </w:rPr>
              <w:t>of an Arson vulnerability assessment</w:t>
            </w:r>
            <w:r w:rsidR="008F0434">
              <w:rPr>
                <w:rFonts w:ascii="Arial" w:hAnsi="Arial" w:cs="Arial"/>
                <w:sz w:val="20"/>
                <w:szCs w:val="20"/>
              </w:rPr>
              <w:t xml:space="preserve"> on </w:t>
            </w:r>
            <w:r w:rsidR="003F62F3">
              <w:rPr>
                <w:rFonts w:ascii="Arial" w:hAnsi="Arial" w:cs="Arial"/>
                <w:sz w:val="20"/>
                <w:szCs w:val="20"/>
              </w:rPr>
              <w:t xml:space="preserve">public </w:t>
            </w:r>
            <w:r w:rsidR="008F0434">
              <w:rPr>
                <w:rFonts w:ascii="Arial" w:hAnsi="Arial" w:cs="Arial"/>
                <w:sz w:val="20"/>
                <w:szCs w:val="20"/>
              </w:rPr>
              <w:t>buildings within</w:t>
            </w:r>
            <w:r w:rsidR="00276E98">
              <w:rPr>
                <w:rFonts w:ascii="Arial" w:hAnsi="Arial" w:cs="Arial"/>
                <w:sz w:val="20"/>
                <w:szCs w:val="20"/>
              </w:rPr>
              <w:t xml:space="preserve"> </w:t>
            </w:r>
            <w:r w:rsidR="003F62F3">
              <w:rPr>
                <w:rFonts w:ascii="Arial" w:hAnsi="Arial" w:cs="Arial"/>
                <w:sz w:val="20"/>
                <w:szCs w:val="20"/>
              </w:rPr>
              <w:t>Lancashire.</w:t>
            </w:r>
          </w:p>
          <w:p w:rsidR="008F0434" w:rsidRDefault="008F0434">
            <w:pPr>
              <w:jc w:val="both"/>
              <w:rPr>
                <w:rFonts w:ascii="Arial" w:hAnsi="Arial" w:cs="Arial"/>
                <w:sz w:val="16"/>
                <w:szCs w:val="16"/>
              </w:rPr>
            </w:pPr>
          </w:p>
          <w:p w:rsidR="008F0434" w:rsidRDefault="008F0434">
            <w:pPr>
              <w:jc w:val="both"/>
              <w:rPr>
                <w:rFonts w:ascii="Arial" w:hAnsi="Arial" w:cs="Arial"/>
                <w:b/>
                <w:sz w:val="20"/>
                <w:szCs w:val="20"/>
                <w:u w:val="single"/>
              </w:rPr>
            </w:pPr>
            <w:r>
              <w:rPr>
                <w:rFonts w:ascii="Arial" w:hAnsi="Arial" w:cs="Arial"/>
                <w:b/>
                <w:sz w:val="20"/>
                <w:szCs w:val="20"/>
                <w:u w:val="single"/>
              </w:rPr>
              <w:t>AIM</w:t>
            </w:r>
          </w:p>
          <w:p w:rsidR="008D4131" w:rsidRDefault="008D4131">
            <w:pPr>
              <w:jc w:val="both"/>
              <w:rPr>
                <w:rFonts w:ascii="Arial" w:hAnsi="Arial" w:cs="Arial"/>
                <w:b/>
                <w:sz w:val="20"/>
                <w:szCs w:val="20"/>
                <w:u w:val="single"/>
              </w:rPr>
            </w:pPr>
          </w:p>
          <w:p w:rsidR="008F0434" w:rsidRDefault="008F0434">
            <w:pPr>
              <w:jc w:val="both"/>
              <w:rPr>
                <w:rFonts w:ascii="Arial" w:hAnsi="Arial" w:cs="Arial"/>
                <w:sz w:val="20"/>
                <w:szCs w:val="20"/>
              </w:rPr>
            </w:pPr>
            <w:r>
              <w:rPr>
                <w:rFonts w:ascii="Arial" w:hAnsi="Arial" w:cs="Arial"/>
                <w:sz w:val="20"/>
                <w:szCs w:val="20"/>
              </w:rPr>
              <w:t>The main focus o</w:t>
            </w:r>
            <w:r w:rsidR="001F65C1">
              <w:rPr>
                <w:rFonts w:ascii="Arial" w:hAnsi="Arial" w:cs="Arial"/>
                <w:sz w:val="20"/>
                <w:szCs w:val="20"/>
              </w:rPr>
              <w:t xml:space="preserve">f the assessments will be for </w:t>
            </w:r>
            <w:r w:rsidR="003F62F3">
              <w:rPr>
                <w:rFonts w:ascii="Arial" w:hAnsi="Arial" w:cs="Arial"/>
                <w:sz w:val="20"/>
                <w:szCs w:val="20"/>
              </w:rPr>
              <w:t>the responsible person</w:t>
            </w:r>
            <w:r>
              <w:rPr>
                <w:rFonts w:ascii="Arial" w:hAnsi="Arial" w:cs="Arial"/>
                <w:sz w:val="20"/>
                <w:szCs w:val="20"/>
              </w:rPr>
              <w:t xml:space="preserve"> to use their experience and knowledge of how and where these type</w:t>
            </w:r>
            <w:r w:rsidR="009D6580">
              <w:rPr>
                <w:rFonts w:ascii="Arial" w:hAnsi="Arial" w:cs="Arial"/>
                <w:sz w:val="20"/>
                <w:szCs w:val="20"/>
              </w:rPr>
              <w:t>s</w:t>
            </w:r>
            <w:r>
              <w:rPr>
                <w:rFonts w:ascii="Arial" w:hAnsi="Arial" w:cs="Arial"/>
                <w:sz w:val="20"/>
                <w:szCs w:val="20"/>
              </w:rPr>
              <w:t xml:space="preserve"> of fires occur. This will enable them to conduct Arson Vulnerability Assessments on the building including external access to the building. The conclusions of the Arson Vulnerability Assessments will also contribute to the reduction of unauthorised access </w:t>
            </w:r>
            <w:r w:rsidR="002726E6">
              <w:rPr>
                <w:rFonts w:ascii="Arial" w:hAnsi="Arial" w:cs="Arial"/>
                <w:sz w:val="20"/>
                <w:szCs w:val="20"/>
              </w:rPr>
              <w:t xml:space="preserve">by persons </w:t>
            </w:r>
            <w:r>
              <w:rPr>
                <w:rFonts w:ascii="Arial" w:hAnsi="Arial" w:cs="Arial"/>
                <w:sz w:val="20"/>
                <w:szCs w:val="20"/>
              </w:rPr>
              <w:t>who may be causing a disturbance or committing anti-social behaviour.</w:t>
            </w:r>
          </w:p>
          <w:p w:rsidR="0025206F" w:rsidRDefault="0025206F">
            <w:pPr>
              <w:jc w:val="both"/>
              <w:rPr>
                <w:rFonts w:ascii="Arial" w:hAnsi="Arial" w:cs="Arial"/>
                <w:sz w:val="20"/>
                <w:szCs w:val="20"/>
              </w:rPr>
            </w:pPr>
          </w:p>
          <w:p w:rsidR="0025206F" w:rsidRDefault="0025206F">
            <w:pPr>
              <w:jc w:val="both"/>
              <w:rPr>
                <w:rFonts w:ascii="Arial" w:hAnsi="Arial" w:cs="Arial"/>
                <w:b/>
                <w:sz w:val="20"/>
                <w:szCs w:val="20"/>
                <w:u w:val="single"/>
              </w:rPr>
            </w:pPr>
            <w:r w:rsidRPr="0025206F">
              <w:rPr>
                <w:rFonts w:ascii="Arial" w:hAnsi="Arial" w:cs="Arial"/>
                <w:b/>
                <w:sz w:val="20"/>
                <w:szCs w:val="20"/>
                <w:u w:val="single"/>
              </w:rPr>
              <w:t>GENERAL POINTS</w:t>
            </w:r>
          </w:p>
          <w:p w:rsidR="0025206F" w:rsidRDefault="0025206F">
            <w:pPr>
              <w:jc w:val="both"/>
              <w:rPr>
                <w:rFonts w:ascii="Arial" w:hAnsi="Arial" w:cs="Arial"/>
                <w:b/>
                <w:sz w:val="20"/>
                <w:szCs w:val="20"/>
                <w:u w:val="single"/>
              </w:rPr>
            </w:pPr>
          </w:p>
          <w:p w:rsidR="0025206F" w:rsidRDefault="0025206F" w:rsidP="0025206F">
            <w:pPr>
              <w:rPr>
                <w:rFonts w:ascii="Arial" w:hAnsi="Arial" w:cs="Arial"/>
                <w:sz w:val="20"/>
                <w:szCs w:val="20"/>
              </w:rPr>
            </w:pPr>
            <w:r w:rsidRPr="0025206F">
              <w:rPr>
                <w:rFonts w:ascii="Arial" w:hAnsi="Arial" w:cs="Arial"/>
                <w:sz w:val="20"/>
                <w:szCs w:val="20"/>
              </w:rPr>
              <w:t>There are lots of ways you can deter and prevent unauthorised access to the school property:</w:t>
            </w:r>
          </w:p>
          <w:p w:rsidR="0025206F" w:rsidRPr="0025206F" w:rsidRDefault="0025206F" w:rsidP="0025206F">
            <w:pPr>
              <w:rPr>
                <w:rFonts w:ascii="Arial" w:hAnsi="Arial" w:cs="Arial"/>
                <w:sz w:val="20"/>
                <w:szCs w:val="20"/>
              </w:rPr>
            </w:pPr>
          </w:p>
          <w:p w:rsidR="0025206F" w:rsidRPr="0025206F" w:rsidRDefault="0025206F" w:rsidP="0025206F">
            <w:pPr>
              <w:numPr>
                <w:ilvl w:val="0"/>
                <w:numId w:val="22"/>
              </w:numPr>
              <w:rPr>
                <w:rFonts w:ascii="Arial" w:hAnsi="Arial" w:cs="Arial"/>
                <w:sz w:val="20"/>
                <w:szCs w:val="20"/>
              </w:rPr>
            </w:pPr>
            <w:r w:rsidRPr="0025206F">
              <w:rPr>
                <w:rFonts w:ascii="Arial" w:hAnsi="Arial" w:cs="Arial"/>
                <w:sz w:val="20"/>
                <w:szCs w:val="20"/>
              </w:rPr>
              <w:t>Staff living on site or next to the school means there is a constant monitor on the premises.</w:t>
            </w:r>
          </w:p>
          <w:p w:rsidR="0025206F" w:rsidRPr="0025206F" w:rsidRDefault="0025206F" w:rsidP="0025206F">
            <w:pPr>
              <w:numPr>
                <w:ilvl w:val="0"/>
                <w:numId w:val="22"/>
              </w:numPr>
              <w:rPr>
                <w:rFonts w:ascii="Arial" w:hAnsi="Arial" w:cs="Arial"/>
                <w:sz w:val="20"/>
                <w:szCs w:val="20"/>
              </w:rPr>
            </w:pPr>
            <w:r w:rsidRPr="0025206F">
              <w:rPr>
                <w:rFonts w:ascii="Arial" w:hAnsi="Arial" w:cs="Arial"/>
                <w:sz w:val="20"/>
                <w:szCs w:val="20"/>
              </w:rPr>
              <w:t xml:space="preserve">External doors and windows should have a thief resistant locking system. </w:t>
            </w:r>
          </w:p>
          <w:p w:rsidR="0025206F" w:rsidRPr="0025206F" w:rsidRDefault="0025206F" w:rsidP="0025206F">
            <w:pPr>
              <w:numPr>
                <w:ilvl w:val="0"/>
                <w:numId w:val="22"/>
              </w:numPr>
              <w:rPr>
                <w:rFonts w:ascii="Arial" w:hAnsi="Arial" w:cs="Arial"/>
                <w:sz w:val="20"/>
                <w:szCs w:val="20"/>
              </w:rPr>
            </w:pPr>
            <w:r w:rsidRPr="0025206F">
              <w:rPr>
                <w:rFonts w:ascii="Arial" w:hAnsi="Arial" w:cs="Arial"/>
                <w:sz w:val="20"/>
                <w:szCs w:val="20"/>
              </w:rPr>
              <w:t>Intruder alarms should be fitted, and all appropriate people should receive notification in the event of an emergency, including the security providers.</w:t>
            </w:r>
          </w:p>
          <w:p w:rsidR="0025206F" w:rsidRPr="0025206F" w:rsidRDefault="0025206F" w:rsidP="0025206F">
            <w:pPr>
              <w:numPr>
                <w:ilvl w:val="0"/>
                <w:numId w:val="22"/>
              </w:numPr>
              <w:rPr>
                <w:rFonts w:ascii="Arial" w:hAnsi="Arial" w:cs="Arial"/>
                <w:sz w:val="20"/>
                <w:szCs w:val="20"/>
              </w:rPr>
            </w:pPr>
            <w:r w:rsidRPr="0025206F">
              <w:rPr>
                <w:rFonts w:ascii="Arial" w:hAnsi="Arial" w:cs="Arial"/>
                <w:sz w:val="20"/>
                <w:szCs w:val="20"/>
              </w:rPr>
              <w:t>Liaising with neighbours and local schemes such as Neighbourhood watch.</w:t>
            </w:r>
          </w:p>
          <w:p w:rsidR="0025206F" w:rsidRPr="0025206F" w:rsidRDefault="0025206F" w:rsidP="0025206F">
            <w:pPr>
              <w:numPr>
                <w:ilvl w:val="0"/>
                <w:numId w:val="22"/>
              </w:numPr>
              <w:rPr>
                <w:rFonts w:ascii="Arial" w:hAnsi="Arial" w:cs="Arial"/>
                <w:sz w:val="20"/>
                <w:szCs w:val="20"/>
              </w:rPr>
            </w:pPr>
            <w:r w:rsidRPr="0025206F">
              <w:rPr>
                <w:rFonts w:ascii="Arial" w:hAnsi="Arial" w:cs="Arial"/>
                <w:sz w:val="20"/>
                <w:szCs w:val="20"/>
              </w:rPr>
              <w:t>CCTV should be fitted near all entrance points, plus hidden areas of the premises.</w:t>
            </w:r>
          </w:p>
          <w:p w:rsidR="0025206F" w:rsidRDefault="0025206F" w:rsidP="0025206F">
            <w:pPr>
              <w:numPr>
                <w:ilvl w:val="0"/>
                <w:numId w:val="22"/>
              </w:numPr>
              <w:rPr>
                <w:rFonts w:ascii="Arial" w:hAnsi="Arial" w:cs="Arial"/>
                <w:sz w:val="20"/>
                <w:szCs w:val="20"/>
              </w:rPr>
            </w:pPr>
            <w:r w:rsidRPr="0025206F">
              <w:rPr>
                <w:rFonts w:ascii="Arial" w:hAnsi="Arial" w:cs="Arial"/>
                <w:sz w:val="20"/>
                <w:szCs w:val="20"/>
              </w:rPr>
              <w:t>There should be an end of day procedure to ensure all exits are closed, locked and alarms are set.</w:t>
            </w:r>
          </w:p>
          <w:p w:rsidR="0025206F" w:rsidRPr="0025206F" w:rsidRDefault="0025206F" w:rsidP="0025206F">
            <w:pPr>
              <w:rPr>
                <w:rFonts w:ascii="Arial" w:hAnsi="Arial" w:cs="Arial"/>
                <w:sz w:val="20"/>
                <w:szCs w:val="20"/>
              </w:rPr>
            </w:pPr>
          </w:p>
          <w:p w:rsidR="0025206F" w:rsidRDefault="0025206F" w:rsidP="0025206F">
            <w:pPr>
              <w:rPr>
                <w:rFonts w:ascii="Arial" w:hAnsi="Arial" w:cs="Arial"/>
                <w:sz w:val="20"/>
                <w:szCs w:val="20"/>
              </w:rPr>
            </w:pPr>
            <w:r w:rsidRPr="0025206F">
              <w:rPr>
                <w:rFonts w:ascii="Arial" w:hAnsi="Arial" w:cs="Arial"/>
                <w:sz w:val="20"/>
                <w:szCs w:val="20"/>
              </w:rPr>
              <w:t>Reduce the opportunity for a fire to be started</w:t>
            </w:r>
          </w:p>
          <w:p w:rsidR="0025206F" w:rsidRPr="0025206F" w:rsidRDefault="0025206F" w:rsidP="0025206F">
            <w:pPr>
              <w:rPr>
                <w:rFonts w:ascii="Arial" w:hAnsi="Arial" w:cs="Arial"/>
                <w:sz w:val="20"/>
                <w:szCs w:val="20"/>
              </w:rPr>
            </w:pPr>
          </w:p>
          <w:p w:rsidR="0025206F" w:rsidRDefault="0025206F" w:rsidP="0025206F">
            <w:pPr>
              <w:rPr>
                <w:rFonts w:ascii="Arial" w:hAnsi="Arial" w:cs="Arial"/>
                <w:sz w:val="20"/>
                <w:szCs w:val="20"/>
              </w:rPr>
            </w:pPr>
          </w:p>
          <w:p w:rsidR="0025206F" w:rsidRDefault="0025206F" w:rsidP="0025206F">
            <w:pPr>
              <w:rPr>
                <w:rFonts w:ascii="Arial" w:hAnsi="Arial" w:cs="Arial"/>
                <w:sz w:val="20"/>
                <w:szCs w:val="20"/>
              </w:rPr>
            </w:pPr>
          </w:p>
          <w:p w:rsidR="0025206F" w:rsidRDefault="0025206F" w:rsidP="0025206F">
            <w:pPr>
              <w:rPr>
                <w:rFonts w:ascii="Arial" w:hAnsi="Arial" w:cs="Arial"/>
                <w:sz w:val="20"/>
                <w:szCs w:val="20"/>
              </w:rPr>
            </w:pPr>
          </w:p>
          <w:p w:rsidR="0025206F" w:rsidRDefault="0025206F" w:rsidP="0025206F">
            <w:pPr>
              <w:rPr>
                <w:rFonts w:ascii="Arial" w:hAnsi="Arial" w:cs="Arial"/>
                <w:sz w:val="20"/>
                <w:szCs w:val="20"/>
              </w:rPr>
            </w:pPr>
          </w:p>
          <w:p w:rsidR="0025206F" w:rsidRDefault="0025206F" w:rsidP="0025206F">
            <w:pPr>
              <w:rPr>
                <w:rFonts w:ascii="Arial" w:hAnsi="Arial" w:cs="Arial"/>
                <w:sz w:val="20"/>
                <w:szCs w:val="20"/>
              </w:rPr>
            </w:pPr>
            <w:r w:rsidRPr="0025206F">
              <w:rPr>
                <w:rFonts w:ascii="Arial" w:hAnsi="Arial" w:cs="Arial"/>
                <w:sz w:val="20"/>
                <w:szCs w:val="20"/>
              </w:rPr>
              <w:t>Good maintenance should be kept on site so that there are minimal things that can be used to se</w:t>
            </w:r>
            <w:r>
              <w:rPr>
                <w:rFonts w:ascii="Arial" w:hAnsi="Arial" w:cs="Arial"/>
                <w:sz w:val="20"/>
                <w:szCs w:val="20"/>
              </w:rPr>
              <w:t>t fire to or ignite a fire with:</w:t>
            </w:r>
          </w:p>
          <w:p w:rsidR="0025206F" w:rsidRPr="0025206F" w:rsidRDefault="0025206F" w:rsidP="0025206F">
            <w:pPr>
              <w:rPr>
                <w:rFonts w:ascii="Arial" w:hAnsi="Arial" w:cs="Arial"/>
                <w:sz w:val="20"/>
                <w:szCs w:val="20"/>
              </w:rPr>
            </w:pPr>
          </w:p>
          <w:p w:rsidR="0025206F" w:rsidRDefault="0025206F" w:rsidP="0025206F">
            <w:pPr>
              <w:numPr>
                <w:ilvl w:val="0"/>
                <w:numId w:val="23"/>
              </w:numPr>
              <w:rPr>
                <w:rFonts w:ascii="Arial" w:hAnsi="Arial" w:cs="Arial"/>
                <w:sz w:val="20"/>
                <w:szCs w:val="20"/>
              </w:rPr>
            </w:pPr>
            <w:r w:rsidRPr="0025206F">
              <w:rPr>
                <w:rFonts w:ascii="Arial" w:hAnsi="Arial" w:cs="Arial"/>
                <w:sz w:val="20"/>
                <w:szCs w:val="20"/>
              </w:rPr>
              <w:t xml:space="preserve">All rubbish/ recycling bins should be stored in a secure location at least 8 metres away from the building. </w:t>
            </w:r>
          </w:p>
          <w:p w:rsidR="0025206F" w:rsidRPr="0025206F" w:rsidRDefault="0025206F" w:rsidP="0025206F">
            <w:pPr>
              <w:numPr>
                <w:ilvl w:val="0"/>
                <w:numId w:val="23"/>
              </w:numPr>
              <w:rPr>
                <w:rFonts w:ascii="Arial" w:hAnsi="Arial" w:cs="Arial"/>
                <w:sz w:val="20"/>
                <w:szCs w:val="20"/>
              </w:rPr>
            </w:pPr>
            <w:r w:rsidRPr="0025206F">
              <w:rPr>
                <w:rFonts w:ascii="Arial" w:hAnsi="Arial" w:cs="Arial"/>
                <w:sz w:val="20"/>
                <w:szCs w:val="20"/>
              </w:rPr>
              <w:t>They should all be kept in a container made from fire resistant materials and locked. Other storage areas such as sheds should also be kept at least 8 metres away from the building to prevent spread.</w:t>
            </w:r>
          </w:p>
          <w:p w:rsidR="0025206F" w:rsidRPr="0025206F" w:rsidRDefault="0025206F" w:rsidP="0025206F">
            <w:pPr>
              <w:numPr>
                <w:ilvl w:val="0"/>
                <w:numId w:val="23"/>
              </w:numPr>
              <w:rPr>
                <w:rFonts w:ascii="Arial" w:hAnsi="Arial" w:cs="Arial"/>
                <w:sz w:val="20"/>
                <w:szCs w:val="20"/>
              </w:rPr>
            </w:pPr>
            <w:r w:rsidRPr="0025206F">
              <w:rPr>
                <w:rFonts w:ascii="Arial" w:hAnsi="Arial" w:cs="Arial"/>
                <w:sz w:val="20"/>
                <w:szCs w:val="20"/>
              </w:rPr>
              <w:t>All pipework should be hidden or protected.</w:t>
            </w:r>
          </w:p>
          <w:p w:rsidR="0025206F" w:rsidRPr="0025206F" w:rsidRDefault="0025206F" w:rsidP="0025206F">
            <w:pPr>
              <w:numPr>
                <w:ilvl w:val="0"/>
                <w:numId w:val="23"/>
              </w:numPr>
              <w:rPr>
                <w:rFonts w:ascii="Arial" w:hAnsi="Arial" w:cs="Arial"/>
                <w:sz w:val="20"/>
                <w:szCs w:val="20"/>
              </w:rPr>
            </w:pPr>
            <w:r w:rsidRPr="0025206F">
              <w:rPr>
                <w:rFonts w:ascii="Arial" w:hAnsi="Arial" w:cs="Arial"/>
                <w:sz w:val="20"/>
                <w:szCs w:val="20"/>
              </w:rPr>
              <w:t>Electric and gas metres should be in a secure environment.</w:t>
            </w:r>
          </w:p>
          <w:p w:rsidR="0025206F" w:rsidRPr="0025206F" w:rsidRDefault="0025206F" w:rsidP="0025206F">
            <w:pPr>
              <w:numPr>
                <w:ilvl w:val="0"/>
                <w:numId w:val="23"/>
              </w:numPr>
              <w:rPr>
                <w:rFonts w:ascii="Arial" w:hAnsi="Arial" w:cs="Arial"/>
                <w:sz w:val="20"/>
                <w:szCs w:val="20"/>
              </w:rPr>
            </w:pPr>
            <w:r w:rsidRPr="0025206F">
              <w:rPr>
                <w:rFonts w:ascii="Arial" w:hAnsi="Arial" w:cs="Arial"/>
                <w:sz w:val="20"/>
                <w:szCs w:val="20"/>
              </w:rPr>
              <w:t>Any mobile buildings should be filled at the bottom to avoid a fire being started underneath.</w:t>
            </w:r>
          </w:p>
          <w:p w:rsidR="0025206F" w:rsidRDefault="0025206F" w:rsidP="0025206F">
            <w:pPr>
              <w:numPr>
                <w:ilvl w:val="0"/>
                <w:numId w:val="23"/>
              </w:numPr>
              <w:rPr>
                <w:rFonts w:ascii="Arial" w:hAnsi="Arial" w:cs="Arial"/>
                <w:sz w:val="20"/>
                <w:szCs w:val="20"/>
              </w:rPr>
            </w:pPr>
            <w:r w:rsidRPr="0025206F">
              <w:rPr>
                <w:rFonts w:ascii="Arial" w:hAnsi="Arial" w:cs="Arial"/>
                <w:sz w:val="20"/>
                <w:szCs w:val="20"/>
              </w:rPr>
              <w:t>The school and immediate surrounding areas should be checked regularly to ensure there is nothing that could be used to start a fire.</w:t>
            </w:r>
          </w:p>
          <w:p w:rsidR="0025206F" w:rsidRPr="0025206F" w:rsidRDefault="0025206F" w:rsidP="0025206F">
            <w:pPr>
              <w:rPr>
                <w:rFonts w:ascii="Arial" w:hAnsi="Arial" w:cs="Arial"/>
                <w:sz w:val="20"/>
                <w:szCs w:val="20"/>
              </w:rPr>
            </w:pPr>
          </w:p>
          <w:p w:rsidR="0025206F" w:rsidRDefault="0025206F" w:rsidP="0025206F">
            <w:pPr>
              <w:rPr>
                <w:rFonts w:ascii="Arial" w:hAnsi="Arial" w:cs="Arial"/>
                <w:sz w:val="20"/>
                <w:szCs w:val="20"/>
              </w:rPr>
            </w:pPr>
            <w:r w:rsidRPr="0025206F">
              <w:rPr>
                <w:rFonts w:ascii="Arial" w:hAnsi="Arial" w:cs="Arial"/>
                <w:sz w:val="20"/>
                <w:szCs w:val="20"/>
              </w:rPr>
              <w:t>Reduce the extent of potential fire damage</w:t>
            </w:r>
          </w:p>
          <w:p w:rsidR="0025206F" w:rsidRPr="0025206F" w:rsidRDefault="0025206F" w:rsidP="0025206F">
            <w:pPr>
              <w:rPr>
                <w:rFonts w:ascii="Arial" w:hAnsi="Arial" w:cs="Arial"/>
                <w:sz w:val="20"/>
                <w:szCs w:val="20"/>
              </w:rPr>
            </w:pPr>
          </w:p>
          <w:p w:rsidR="0025206F" w:rsidRDefault="0025206F" w:rsidP="0025206F">
            <w:pPr>
              <w:rPr>
                <w:rFonts w:ascii="Arial" w:hAnsi="Arial" w:cs="Arial"/>
                <w:sz w:val="20"/>
                <w:szCs w:val="20"/>
              </w:rPr>
            </w:pPr>
            <w:r w:rsidRPr="0025206F">
              <w:rPr>
                <w:rFonts w:ascii="Arial" w:hAnsi="Arial" w:cs="Arial"/>
                <w:sz w:val="20"/>
                <w:szCs w:val="20"/>
              </w:rPr>
              <w:t>An uncontrolled fire can lead to devastating damage for the school. For example, losing school records, artefacts, notes, pupil exam work and certificates that have all been collected for many years. If a fire were to break out there needs to be a plan to minimise damage:</w:t>
            </w:r>
          </w:p>
          <w:p w:rsidR="0025206F" w:rsidRPr="0025206F" w:rsidRDefault="0025206F" w:rsidP="0025206F">
            <w:pPr>
              <w:rPr>
                <w:rFonts w:ascii="Arial" w:hAnsi="Arial" w:cs="Arial"/>
                <w:sz w:val="20"/>
                <w:szCs w:val="20"/>
              </w:rPr>
            </w:pPr>
          </w:p>
          <w:p w:rsidR="0025206F" w:rsidRPr="0025206F" w:rsidRDefault="0025206F" w:rsidP="0021102A">
            <w:pPr>
              <w:numPr>
                <w:ilvl w:val="0"/>
                <w:numId w:val="24"/>
              </w:numPr>
              <w:rPr>
                <w:rFonts w:ascii="Arial" w:hAnsi="Arial" w:cs="Arial"/>
                <w:sz w:val="20"/>
                <w:szCs w:val="20"/>
              </w:rPr>
            </w:pPr>
            <w:r w:rsidRPr="0025206F">
              <w:rPr>
                <w:rFonts w:ascii="Arial" w:hAnsi="Arial" w:cs="Arial"/>
                <w:sz w:val="20"/>
                <w:szCs w:val="20"/>
              </w:rPr>
              <w:t>Install an automatic fire detection system.</w:t>
            </w:r>
          </w:p>
          <w:p w:rsidR="0025206F" w:rsidRPr="0025206F" w:rsidRDefault="001C1357" w:rsidP="0021102A">
            <w:pPr>
              <w:numPr>
                <w:ilvl w:val="0"/>
                <w:numId w:val="24"/>
              </w:numPr>
              <w:rPr>
                <w:rFonts w:ascii="Arial" w:hAnsi="Arial" w:cs="Arial"/>
                <w:sz w:val="20"/>
                <w:szCs w:val="20"/>
              </w:rPr>
            </w:pPr>
            <w:hyperlink r:id="rId8" w:history="1">
              <w:r w:rsidR="0025206F" w:rsidRPr="0025206F">
                <w:rPr>
                  <w:rFonts w:ascii="Arial" w:hAnsi="Arial" w:cs="Arial"/>
                  <w:sz w:val="20"/>
                  <w:szCs w:val="20"/>
                </w:rPr>
                <w:t>Compartmentation</w:t>
              </w:r>
            </w:hyperlink>
            <w:r w:rsidR="0025206F" w:rsidRPr="0025206F">
              <w:rPr>
                <w:rFonts w:ascii="Arial" w:hAnsi="Arial" w:cs="Arial"/>
                <w:sz w:val="20"/>
                <w:szCs w:val="20"/>
              </w:rPr>
              <w:t xml:space="preserve"> (the building is built in different fire-resistant compartments).</w:t>
            </w:r>
          </w:p>
          <w:p w:rsidR="0025206F" w:rsidRPr="0025206F" w:rsidRDefault="0025206F" w:rsidP="0021102A">
            <w:pPr>
              <w:numPr>
                <w:ilvl w:val="0"/>
                <w:numId w:val="24"/>
              </w:numPr>
              <w:rPr>
                <w:rFonts w:ascii="Arial" w:hAnsi="Arial" w:cs="Arial"/>
                <w:sz w:val="20"/>
                <w:szCs w:val="20"/>
              </w:rPr>
            </w:pPr>
            <w:r w:rsidRPr="0025206F">
              <w:rPr>
                <w:rFonts w:ascii="Arial" w:hAnsi="Arial" w:cs="Arial"/>
                <w:sz w:val="20"/>
                <w:szCs w:val="20"/>
              </w:rPr>
              <w:t>Install and regularly check fire safety equipment e.g. fire doors, sprinkler systems and extinguishers.</w:t>
            </w:r>
          </w:p>
          <w:p w:rsidR="0025206F" w:rsidRPr="0025206F" w:rsidRDefault="0025206F" w:rsidP="0021102A">
            <w:pPr>
              <w:numPr>
                <w:ilvl w:val="0"/>
                <w:numId w:val="24"/>
              </w:numPr>
              <w:rPr>
                <w:rFonts w:ascii="Arial" w:hAnsi="Arial" w:cs="Arial"/>
                <w:sz w:val="20"/>
                <w:szCs w:val="20"/>
              </w:rPr>
            </w:pPr>
            <w:r w:rsidRPr="0025206F">
              <w:rPr>
                <w:rFonts w:ascii="Arial" w:hAnsi="Arial" w:cs="Arial"/>
                <w:sz w:val="20"/>
                <w:szCs w:val="20"/>
              </w:rPr>
              <w:t>Keep all property of high value in a secure location where the contents will be protected and can be retrieved.</w:t>
            </w:r>
          </w:p>
          <w:p w:rsidR="0025206F" w:rsidRPr="0025206F" w:rsidRDefault="0025206F" w:rsidP="0021102A">
            <w:pPr>
              <w:numPr>
                <w:ilvl w:val="0"/>
                <w:numId w:val="24"/>
              </w:numPr>
              <w:rPr>
                <w:rFonts w:ascii="Arial" w:hAnsi="Arial" w:cs="Arial"/>
                <w:sz w:val="20"/>
                <w:szCs w:val="20"/>
              </w:rPr>
            </w:pPr>
            <w:r w:rsidRPr="0025206F">
              <w:rPr>
                <w:rFonts w:ascii="Arial" w:hAnsi="Arial" w:cs="Arial"/>
                <w:sz w:val="20"/>
                <w:szCs w:val="20"/>
              </w:rPr>
              <w:t>All staff should be fire trained, there should be appointed fire marshals, and there should be someone responsible for checking all fire safety in the building.</w:t>
            </w:r>
          </w:p>
          <w:p w:rsidR="0021102A" w:rsidRDefault="0025206F" w:rsidP="0021102A">
            <w:pPr>
              <w:numPr>
                <w:ilvl w:val="0"/>
                <w:numId w:val="24"/>
              </w:numPr>
              <w:jc w:val="both"/>
              <w:rPr>
                <w:rFonts w:ascii="Arial" w:hAnsi="Arial" w:cs="Arial"/>
                <w:sz w:val="20"/>
                <w:szCs w:val="20"/>
              </w:rPr>
            </w:pPr>
            <w:r w:rsidRPr="0025206F">
              <w:rPr>
                <w:rFonts w:ascii="Arial" w:hAnsi="Arial" w:cs="Arial"/>
                <w:sz w:val="20"/>
                <w:szCs w:val="20"/>
              </w:rPr>
              <w:t xml:space="preserve">It is important to consider these points to ensure that your school building, its content and its people are safe from the risk of arson. </w:t>
            </w:r>
          </w:p>
          <w:p w:rsidR="0021102A" w:rsidRDefault="0021102A" w:rsidP="0025206F">
            <w:pPr>
              <w:jc w:val="both"/>
              <w:rPr>
                <w:rFonts w:ascii="Arial" w:hAnsi="Arial" w:cs="Arial"/>
                <w:sz w:val="20"/>
                <w:szCs w:val="20"/>
              </w:rPr>
            </w:pPr>
          </w:p>
          <w:p w:rsidR="0025206F" w:rsidRPr="0025206F" w:rsidRDefault="0025206F" w:rsidP="0025206F">
            <w:pPr>
              <w:jc w:val="both"/>
              <w:rPr>
                <w:rFonts w:ascii="Arial" w:hAnsi="Arial" w:cs="Arial"/>
                <w:b/>
                <w:sz w:val="20"/>
                <w:szCs w:val="20"/>
                <w:u w:val="single"/>
              </w:rPr>
            </w:pPr>
            <w:r w:rsidRPr="0025206F">
              <w:rPr>
                <w:rFonts w:ascii="Arial" w:hAnsi="Arial" w:cs="Arial"/>
                <w:sz w:val="20"/>
                <w:szCs w:val="20"/>
              </w:rPr>
              <w:t>If these points are put into action, it could help to reduce the overall amount of school fires and prevent the devastating damage that a fire can cause</w:t>
            </w:r>
          </w:p>
          <w:p w:rsidR="008F0434" w:rsidRDefault="008F0434">
            <w:pPr>
              <w:jc w:val="both"/>
              <w:rPr>
                <w:rFonts w:ascii="Arial" w:hAnsi="Arial" w:cs="Arial"/>
                <w:sz w:val="20"/>
                <w:szCs w:val="20"/>
              </w:rPr>
            </w:pPr>
          </w:p>
        </w:tc>
      </w:tr>
    </w:tbl>
    <w:p w:rsidR="008F0434" w:rsidRDefault="008F0434"/>
    <w:p w:rsidR="002100BA" w:rsidRDefault="002100BA"/>
    <w:p w:rsidR="002100BA" w:rsidRDefault="002100BA"/>
    <w:p w:rsidR="002100BA" w:rsidRDefault="002100BA"/>
    <w:p w:rsidR="002100BA" w:rsidRDefault="002100BA"/>
    <w:p w:rsidR="002100BA" w:rsidRDefault="002100BA"/>
    <w:p w:rsidR="002100BA" w:rsidRDefault="002100BA"/>
    <w:p w:rsidR="002100BA" w:rsidRDefault="002100BA"/>
    <w:p w:rsidR="002100BA" w:rsidRDefault="002100BA"/>
    <w:p w:rsidR="002100BA" w:rsidRDefault="002100BA"/>
    <w:p w:rsidR="002100BA" w:rsidRDefault="002100BA"/>
    <w:p w:rsidR="002100BA" w:rsidRDefault="002100BA"/>
    <w:p w:rsidR="002100BA" w:rsidRDefault="002100BA"/>
    <w:p w:rsidR="002100BA" w:rsidRDefault="002100BA"/>
    <w:p w:rsidR="002100BA" w:rsidRDefault="002100BA"/>
    <w:p w:rsidR="002100BA" w:rsidRDefault="002100BA"/>
    <w:p w:rsidR="002100BA" w:rsidRDefault="002100BA"/>
    <w:p w:rsidR="002100BA" w:rsidRDefault="002100BA"/>
    <w:p w:rsidR="002100BA" w:rsidRDefault="002100BA"/>
    <w:tbl>
      <w:tblPr>
        <w:tblW w:w="14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81"/>
      </w:tblGrid>
      <w:tr w:rsidR="008F0434">
        <w:tc>
          <w:tcPr>
            <w:tcW w:w="14881" w:type="dxa"/>
            <w:tcBorders>
              <w:bottom w:val="single" w:sz="4" w:space="0" w:color="auto"/>
            </w:tcBorders>
            <w:shd w:val="clear" w:color="auto" w:fill="E6E6E6"/>
            <w:vAlign w:val="center"/>
          </w:tcPr>
          <w:p w:rsidR="008F0434" w:rsidRDefault="008F0434">
            <w:pPr>
              <w:spacing w:before="120" w:after="120"/>
              <w:jc w:val="center"/>
              <w:rPr>
                <w:rFonts w:ascii="Arial" w:hAnsi="Arial" w:cs="Arial"/>
                <w:b/>
                <w:bCs/>
                <w:kern w:val="32"/>
                <w:sz w:val="32"/>
                <w:szCs w:val="32"/>
              </w:rPr>
            </w:pPr>
            <w:r>
              <w:rPr>
                <w:rFonts w:ascii="Arial" w:hAnsi="Arial" w:cs="Arial"/>
                <w:b/>
                <w:bCs/>
                <w:kern w:val="32"/>
                <w:sz w:val="32"/>
                <w:szCs w:val="32"/>
              </w:rPr>
              <w:lastRenderedPageBreak/>
              <w:t>GUIDANCE FOR ARSON VULNERABILITY ASSESSMENTS</w:t>
            </w:r>
          </w:p>
          <w:p w:rsidR="008F0434" w:rsidRDefault="008F0434">
            <w:pPr>
              <w:spacing w:before="120" w:after="120"/>
              <w:jc w:val="center"/>
              <w:rPr>
                <w:rFonts w:ascii="Arial" w:hAnsi="Arial"/>
                <w:b/>
                <w:bCs/>
              </w:rPr>
            </w:pPr>
            <w:r>
              <w:rPr>
                <w:rFonts w:ascii="Arial" w:hAnsi="Arial" w:cs="Arial"/>
                <w:b/>
                <w:bCs/>
                <w:kern w:val="32"/>
                <w:sz w:val="32"/>
                <w:szCs w:val="32"/>
              </w:rPr>
              <w:t>4 POINT ACTION PLAN</w:t>
            </w:r>
          </w:p>
        </w:tc>
      </w:tr>
      <w:tr w:rsidR="008F0434">
        <w:trPr>
          <w:trHeight w:val="8365"/>
        </w:trPr>
        <w:tc>
          <w:tcPr>
            <w:tcW w:w="14881" w:type="dxa"/>
            <w:shd w:val="clear" w:color="auto" w:fill="E6E6E6"/>
          </w:tcPr>
          <w:p w:rsidR="008F0434" w:rsidRDefault="008F0434">
            <w:pPr>
              <w:rPr>
                <w:rFonts w:ascii="Arial" w:hAnsi="Arial" w:cs="Arial"/>
                <w:b/>
              </w:rPr>
            </w:pPr>
          </w:p>
          <w:p w:rsidR="008F0434" w:rsidRDefault="0021102A">
            <w:pPr>
              <w:rPr>
                <w:rFonts w:ascii="Arial" w:hAnsi="Arial" w:cs="Arial"/>
              </w:rPr>
            </w:pPr>
            <w:r>
              <w:rPr>
                <w:rFonts w:ascii="Arial" w:hAnsi="Arial" w:cs="Arial"/>
              </w:rPr>
              <w:t>The checklist below will give you the opportunity to identify any risks and put interim measures in place to reduce Arson. The list is not exhaustive and should you require any further information then please contact the following:</w:t>
            </w:r>
          </w:p>
          <w:p w:rsidR="0021102A" w:rsidRDefault="0021102A">
            <w:pPr>
              <w:rPr>
                <w:rFonts w:ascii="Arial" w:hAnsi="Arial" w:cs="Arial"/>
              </w:rPr>
            </w:pPr>
          </w:p>
          <w:p w:rsidR="0021102A" w:rsidRDefault="001C1357">
            <w:pPr>
              <w:rPr>
                <w:rFonts w:ascii="Arial" w:hAnsi="Arial" w:cs="Arial"/>
              </w:rPr>
            </w:pPr>
            <w:hyperlink r:id="rId9" w:history="1">
              <w:r w:rsidR="008D4131" w:rsidRPr="00F11FBF">
                <w:rPr>
                  <w:rStyle w:val="Hyperlink"/>
                  <w:rFonts w:ascii="Arial" w:hAnsi="Arial" w:cs="Arial"/>
                  <w:sz w:val="28"/>
                  <w:szCs w:val="28"/>
                </w:rPr>
                <w:t>BSA@lancsfirerescue.org.uk</w:t>
              </w:r>
            </w:hyperlink>
          </w:p>
          <w:p w:rsidR="008F0434" w:rsidRDefault="008F0434"/>
          <w:p w:rsidR="008F0434" w:rsidRDefault="008F0434">
            <w:pPr>
              <w:numPr>
                <w:ilvl w:val="0"/>
                <w:numId w:val="6"/>
              </w:numPr>
              <w:rPr>
                <w:rFonts w:ascii="Arial" w:hAnsi="Arial" w:cs="Arial"/>
                <w:sz w:val="28"/>
                <w:szCs w:val="28"/>
              </w:rPr>
            </w:pPr>
            <w:r>
              <w:rPr>
                <w:rFonts w:ascii="Arial" w:hAnsi="Arial" w:cs="Arial"/>
                <w:b/>
                <w:sz w:val="28"/>
                <w:szCs w:val="28"/>
              </w:rPr>
              <w:t xml:space="preserve">Deter unauthorised entry </w:t>
            </w:r>
          </w:p>
          <w:p w:rsidR="008F0434" w:rsidRDefault="008F0434">
            <w:pPr>
              <w:numPr>
                <w:ilvl w:val="1"/>
                <w:numId w:val="6"/>
              </w:numPr>
              <w:rPr>
                <w:rFonts w:ascii="Arial" w:hAnsi="Arial" w:cs="Arial"/>
                <w:sz w:val="28"/>
                <w:szCs w:val="28"/>
              </w:rPr>
            </w:pPr>
            <w:r>
              <w:rPr>
                <w:rFonts w:ascii="Arial" w:hAnsi="Arial" w:cs="Arial"/>
                <w:b/>
              </w:rPr>
              <w:t xml:space="preserve">Restricted access to site by means of security fencing </w:t>
            </w:r>
            <w:proofErr w:type="spellStart"/>
            <w:r>
              <w:rPr>
                <w:rFonts w:ascii="Arial" w:hAnsi="Arial" w:cs="Arial"/>
                <w:b/>
              </w:rPr>
              <w:t>etc</w:t>
            </w:r>
            <w:proofErr w:type="spellEnd"/>
          </w:p>
          <w:p w:rsidR="008F0434" w:rsidRDefault="008F0434">
            <w:pPr>
              <w:numPr>
                <w:ilvl w:val="1"/>
                <w:numId w:val="6"/>
              </w:numPr>
              <w:rPr>
                <w:rFonts w:ascii="Arial" w:hAnsi="Arial" w:cs="Arial"/>
                <w:b/>
              </w:rPr>
            </w:pPr>
            <w:r>
              <w:rPr>
                <w:rFonts w:ascii="Arial" w:hAnsi="Arial" w:cs="Arial"/>
                <w:b/>
              </w:rPr>
              <w:t>Use of warning signs</w:t>
            </w:r>
          </w:p>
          <w:p w:rsidR="008F0434" w:rsidRDefault="008F0434">
            <w:pPr>
              <w:numPr>
                <w:ilvl w:val="1"/>
                <w:numId w:val="6"/>
              </w:numPr>
              <w:rPr>
                <w:rFonts w:ascii="Arial" w:hAnsi="Arial" w:cs="Arial"/>
                <w:b/>
              </w:rPr>
            </w:pPr>
            <w:r>
              <w:rPr>
                <w:rFonts w:ascii="Arial" w:hAnsi="Arial" w:cs="Arial"/>
                <w:b/>
              </w:rPr>
              <w:t>Use of neighbourhood watch/patrollers</w:t>
            </w:r>
          </w:p>
          <w:p w:rsidR="008F0434" w:rsidRDefault="008F0434">
            <w:pPr>
              <w:numPr>
                <w:ilvl w:val="1"/>
                <w:numId w:val="6"/>
              </w:numPr>
              <w:rPr>
                <w:rFonts w:ascii="Arial" w:hAnsi="Arial" w:cs="Arial"/>
                <w:b/>
              </w:rPr>
            </w:pPr>
            <w:r>
              <w:rPr>
                <w:rFonts w:ascii="Arial" w:hAnsi="Arial" w:cs="Arial"/>
                <w:b/>
              </w:rPr>
              <w:t>Good lighting (sodium is better at illuminating large areas and is cheaper to run)</w:t>
            </w:r>
          </w:p>
          <w:p w:rsidR="008F0434" w:rsidRDefault="008F0434">
            <w:pPr>
              <w:numPr>
                <w:ilvl w:val="1"/>
                <w:numId w:val="6"/>
              </w:numPr>
              <w:rPr>
                <w:rFonts w:ascii="Arial" w:hAnsi="Arial" w:cs="Arial"/>
                <w:b/>
              </w:rPr>
            </w:pPr>
            <w:r>
              <w:rPr>
                <w:rFonts w:ascii="Arial" w:hAnsi="Arial" w:cs="Arial"/>
                <w:b/>
              </w:rPr>
              <w:t>Random security patrols</w:t>
            </w:r>
          </w:p>
          <w:p w:rsidR="008F0434" w:rsidRDefault="008F0434">
            <w:pPr>
              <w:ind w:left="1080"/>
              <w:rPr>
                <w:rFonts w:ascii="Arial" w:hAnsi="Arial" w:cs="Arial"/>
                <w:b/>
              </w:rPr>
            </w:pPr>
          </w:p>
          <w:p w:rsidR="008F0434" w:rsidRDefault="008F0434">
            <w:pPr>
              <w:numPr>
                <w:ilvl w:val="0"/>
                <w:numId w:val="6"/>
              </w:numPr>
              <w:rPr>
                <w:rFonts w:ascii="Arial" w:hAnsi="Arial" w:cs="Arial"/>
                <w:b/>
              </w:rPr>
            </w:pPr>
            <w:r>
              <w:rPr>
                <w:rFonts w:ascii="Arial" w:hAnsi="Arial" w:cs="Arial"/>
                <w:b/>
                <w:sz w:val="28"/>
                <w:szCs w:val="28"/>
              </w:rPr>
              <w:t>Prevent unauthorised access into the building</w:t>
            </w:r>
          </w:p>
          <w:p w:rsidR="008F0434" w:rsidRDefault="008F0434">
            <w:pPr>
              <w:numPr>
                <w:ilvl w:val="0"/>
                <w:numId w:val="10"/>
              </w:numPr>
              <w:rPr>
                <w:rFonts w:ascii="Arial" w:hAnsi="Arial" w:cs="Arial"/>
                <w:b/>
              </w:rPr>
            </w:pPr>
            <w:r>
              <w:rPr>
                <w:rFonts w:ascii="Arial" w:hAnsi="Arial" w:cs="Arial"/>
                <w:b/>
              </w:rPr>
              <w:t>Alcoves and recesses gated or illuminated</w:t>
            </w:r>
          </w:p>
          <w:p w:rsidR="008F0434" w:rsidRDefault="008F0434">
            <w:pPr>
              <w:numPr>
                <w:ilvl w:val="0"/>
                <w:numId w:val="10"/>
              </w:numPr>
              <w:rPr>
                <w:rFonts w:ascii="Arial" w:hAnsi="Arial" w:cs="Arial"/>
                <w:b/>
              </w:rPr>
            </w:pPr>
            <w:r>
              <w:rPr>
                <w:rFonts w:ascii="Arial" w:hAnsi="Arial" w:cs="Arial"/>
                <w:b/>
              </w:rPr>
              <w:t>Doors and windows (laminated / toughened or shuttered</w:t>
            </w:r>
            <w:r w:rsidR="00F52B70">
              <w:rPr>
                <w:rFonts w:ascii="Arial" w:hAnsi="Arial" w:cs="Arial"/>
                <w:b/>
              </w:rPr>
              <w:t xml:space="preserve"> or timber steel sheeting</w:t>
            </w:r>
            <w:r>
              <w:rPr>
                <w:rFonts w:ascii="Arial" w:hAnsi="Arial" w:cs="Arial"/>
                <w:b/>
              </w:rPr>
              <w:t>) – maintained with adequate security especially those out of view</w:t>
            </w:r>
          </w:p>
          <w:p w:rsidR="008F0434" w:rsidRDefault="008F0434">
            <w:pPr>
              <w:numPr>
                <w:ilvl w:val="0"/>
                <w:numId w:val="10"/>
              </w:numPr>
              <w:rPr>
                <w:rFonts w:ascii="Arial" w:hAnsi="Arial" w:cs="Arial"/>
                <w:b/>
              </w:rPr>
            </w:pPr>
            <w:r>
              <w:rPr>
                <w:rFonts w:ascii="Arial" w:hAnsi="Arial" w:cs="Arial"/>
                <w:b/>
              </w:rPr>
              <w:t>Roof lights – access to roofs restricted, internal grill bars</w:t>
            </w:r>
            <w:r w:rsidR="00F52B70">
              <w:rPr>
                <w:rFonts w:ascii="Arial" w:hAnsi="Arial" w:cs="Arial"/>
                <w:b/>
              </w:rPr>
              <w:t xml:space="preserve"> external boarding </w:t>
            </w:r>
            <w:proofErr w:type="spellStart"/>
            <w:r w:rsidR="00F52B70">
              <w:rPr>
                <w:rFonts w:ascii="Arial" w:hAnsi="Arial" w:cs="Arial"/>
                <w:b/>
              </w:rPr>
              <w:t>etc</w:t>
            </w:r>
            <w:proofErr w:type="spellEnd"/>
          </w:p>
          <w:p w:rsidR="008F0434" w:rsidRDefault="008F0434">
            <w:pPr>
              <w:numPr>
                <w:ilvl w:val="0"/>
                <w:numId w:val="10"/>
              </w:numPr>
              <w:rPr>
                <w:rFonts w:ascii="Arial" w:hAnsi="Arial" w:cs="Arial"/>
                <w:b/>
              </w:rPr>
            </w:pPr>
            <w:r>
              <w:rPr>
                <w:rFonts w:ascii="Arial" w:hAnsi="Arial" w:cs="Arial"/>
                <w:b/>
              </w:rPr>
              <w:t>CCTV use</w:t>
            </w:r>
          </w:p>
          <w:p w:rsidR="008F0434" w:rsidRDefault="008F0434">
            <w:pPr>
              <w:rPr>
                <w:rFonts w:ascii="Arial" w:hAnsi="Arial" w:cs="Arial"/>
                <w:b/>
              </w:rPr>
            </w:pPr>
          </w:p>
          <w:p w:rsidR="008F0434" w:rsidRDefault="008F0434">
            <w:pPr>
              <w:numPr>
                <w:ilvl w:val="0"/>
                <w:numId w:val="12"/>
              </w:numPr>
              <w:rPr>
                <w:rFonts w:ascii="Arial" w:hAnsi="Arial" w:cs="Arial"/>
                <w:b/>
              </w:rPr>
            </w:pPr>
            <w:r>
              <w:rPr>
                <w:rFonts w:ascii="Arial" w:hAnsi="Arial" w:cs="Arial"/>
                <w:b/>
                <w:sz w:val="28"/>
                <w:szCs w:val="28"/>
              </w:rPr>
              <w:t>Reduce the opportunity for an arsonist to start a fire</w:t>
            </w:r>
          </w:p>
          <w:p w:rsidR="008F0434" w:rsidRDefault="008F0434">
            <w:pPr>
              <w:numPr>
                <w:ilvl w:val="0"/>
                <w:numId w:val="14"/>
              </w:numPr>
              <w:rPr>
                <w:rFonts w:ascii="Arial" w:hAnsi="Arial" w:cs="Arial"/>
                <w:b/>
              </w:rPr>
            </w:pPr>
            <w:r>
              <w:rPr>
                <w:rFonts w:ascii="Arial" w:hAnsi="Arial" w:cs="Arial"/>
                <w:b/>
              </w:rPr>
              <w:t>Remove combustible materials</w:t>
            </w:r>
          </w:p>
          <w:p w:rsidR="008F0434" w:rsidRDefault="008F0434">
            <w:pPr>
              <w:numPr>
                <w:ilvl w:val="0"/>
                <w:numId w:val="14"/>
              </w:numPr>
              <w:rPr>
                <w:rFonts w:ascii="Arial" w:hAnsi="Arial" w:cs="Arial"/>
                <w:b/>
              </w:rPr>
            </w:pPr>
            <w:r>
              <w:rPr>
                <w:rFonts w:ascii="Arial" w:hAnsi="Arial" w:cs="Arial"/>
                <w:b/>
              </w:rPr>
              <w:t>Secure refuse containers and contain in a secure compound or secure with a padlock and chain no less than 8m from the building</w:t>
            </w:r>
          </w:p>
          <w:p w:rsidR="00F52B70" w:rsidRDefault="00F52B70">
            <w:pPr>
              <w:numPr>
                <w:ilvl w:val="0"/>
                <w:numId w:val="14"/>
              </w:numPr>
              <w:rPr>
                <w:rFonts w:ascii="Arial" w:hAnsi="Arial" w:cs="Arial"/>
                <w:b/>
              </w:rPr>
            </w:pPr>
            <w:r>
              <w:rPr>
                <w:rFonts w:ascii="Arial" w:hAnsi="Arial" w:cs="Arial"/>
                <w:b/>
              </w:rPr>
              <w:t>CBM and PCSO</w:t>
            </w:r>
            <w:r w:rsidR="00D65136">
              <w:rPr>
                <w:rFonts w:ascii="Arial" w:hAnsi="Arial" w:cs="Arial"/>
                <w:b/>
              </w:rPr>
              <w:t>’</w:t>
            </w:r>
            <w:r>
              <w:rPr>
                <w:rFonts w:ascii="Arial" w:hAnsi="Arial" w:cs="Arial"/>
                <w:b/>
              </w:rPr>
              <w:t>s aware of empty property to provide visual presence when in the area</w:t>
            </w:r>
          </w:p>
          <w:p w:rsidR="008F0434" w:rsidRDefault="008F0434">
            <w:pPr>
              <w:rPr>
                <w:rFonts w:ascii="Arial" w:hAnsi="Arial" w:cs="Arial"/>
                <w:b/>
              </w:rPr>
            </w:pPr>
          </w:p>
          <w:p w:rsidR="008F0434" w:rsidRDefault="008F0434">
            <w:pPr>
              <w:numPr>
                <w:ilvl w:val="0"/>
                <w:numId w:val="16"/>
              </w:numPr>
              <w:rPr>
                <w:rFonts w:ascii="Arial" w:hAnsi="Arial" w:cs="Arial"/>
                <w:b/>
              </w:rPr>
            </w:pPr>
            <w:r>
              <w:rPr>
                <w:rFonts w:ascii="Arial" w:hAnsi="Arial" w:cs="Arial"/>
                <w:b/>
                <w:sz w:val="28"/>
                <w:szCs w:val="28"/>
              </w:rPr>
              <w:t>Reduce the scope for potential fire damage</w:t>
            </w:r>
          </w:p>
          <w:p w:rsidR="008F0434" w:rsidRDefault="008F0434">
            <w:pPr>
              <w:numPr>
                <w:ilvl w:val="0"/>
                <w:numId w:val="18"/>
              </w:numPr>
              <w:rPr>
                <w:rFonts w:ascii="Arial" w:hAnsi="Arial" w:cs="Arial"/>
                <w:b/>
              </w:rPr>
            </w:pPr>
            <w:r>
              <w:rPr>
                <w:rFonts w:ascii="Arial" w:hAnsi="Arial" w:cs="Arial"/>
                <w:b/>
              </w:rPr>
              <w:t>Are combustible items positioned clear of buildings should fire occur</w:t>
            </w:r>
          </w:p>
          <w:p w:rsidR="008F0434" w:rsidRDefault="008F0434">
            <w:pPr>
              <w:numPr>
                <w:ilvl w:val="0"/>
                <w:numId w:val="18"/>
              </w:numPr>
              <w:rPr>
                <w:rFonts w:ascii="Arial" w:hAnsi="Arial" w:cs="Arial"/>
                <w:b/>
              </w:rPr>
            </w:pPr>
            <w:r>
              <w:rPr>
                <w:rFonts w:ascii="Arial" w:hAnsi="Arial" w:cs="Arial"/>
                <w:b/>
              </w:rPr>
              <w:t>During</w:t>
            </w:r>
            <w:r w:rsidR="005B4B58">
              <w:rPr>
                <w:rFonts w:ascii="Arial" w:hAnsi="Arial" w:cs="Arial"/>
                <w:b/>
              </w:rPr>
              <w:t xml:space="preserve"> demolition</w:t>
            </w:r>
            <w:r>
              <w:rPr>
                <w:rFonts w:ascii="Arial" w:hAnsi="Arial" w:cs="Arial"/>
                <w:b/>
              </w:rPr>
              <w:t xml:space="preserve"> renovation/building work </w:t>
            </w:r>
            <w:r w:rsidR="005B4B58">
              <w:rPr>
                <w:rFonts w:ascii="Arial" w:hAnsi="Arial" w:cs="Arial"/>
                <w:b/>
              </w:rPr>
              <w:t xml:space="preserve">are </w:t>
            </w:r>
            <w:r>
              <w:rPr>
                <w:rFonts w:ascii="Arial" w:hAnsi="Arial" w:cs="Arial"/>
                <w:b/>
              </w:rPr>
              <w:t>fire risks identified and reduced</w:t>
            </w:r>
          </w:p>
          <w:p w:rsidR="008F0434" w:rsidRPr="008D4131" w:rsidRDefault="008F0434" w:rsidP="008D4131">
            <w:pPr>
              <w:numPr>
                <w:ilvl w:val="0"/>
                <w:numId w:val="18"/>
              </w:numPr>
              <w:ind w:left="1080"/>
              <w:rPr>
                <w:rFonts w:ascii="Arial" w:hAnsi="Arial" w:cs="Arial"/>
                <w:b/>
              </w:rPr>
            </w:pPr>
            <w:r w:rsidRPr="008D4131">
              <w:rPr>
                <w:rFonts w:ascii="Arial" w:hAnsi="Arial" w:cs="Arial"/>
                <w:b/>
              </w:rPr>
              <w:t xml:space="preserve">Services and ducts into building are adequately stopped </w:t>
            </w:r>
          </w:p>
          <w:p w:rsidR="008F0434" w:rsidRDefault="008F0434">
            <w:pPr>
              <w:jc w:val="both"/>
              <w:rPr>
                <w:rFonts w:ascii="Arial" w:hAnsi="Arial" w:cs="Arial"/>
              </w:rPr>
            </w:pPr>
          </w:p>
        </w:tc>
      </w:tr>
    </w:tbl>
    <w:p w:rsidR="008F0434" w:rsidRDefault="008F0434"/>
    <w:tbl>
      <w:tblPr>
        <w:tblpPr w:leftFromText="180" w:rightFromText="180" w:vertAnchor="text" w:horzAnchor="margin" w:tblpY="-10"/>
        <w:tblW w:w="14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6948"/>
        <w:gridCol w:w="3600"/>
        <w:gridCol w:w="3600"/>
        <w:gridCol w:w="13"/>
      </w:tblGrid>
      <w:tr w:rsidR="008F0434">
        <w:trPr>
          <w:trHeight w:val="1072"/>
        </w:trPr>
        <w:tc>
          <w:tcPr>
            <w:tcW w:w="14161" w:type="dxa"/>
            <w:gridSpan w:val="4"/>
            <w:tcBorders>
              <w:left w:val="single" w:sz="4" w:space="0" w:color="auto"/>
              <w:bottom w:val="single" w:sz="4" w:space="0" w:color="auto"/>
              <w:right w:val="single" w:sz="4" w:space="0" w:color="auto"/>
            </w:tcBorders>
            <w:shd w:val="clear" w:color="auto" w:fill="E6E6E6"/>
          </w:tcPr>
          <w:p w:rsidR="008F0434" w:rsidRDefault="008F0434">
            <w:pPr>
              <w:spacing w:before="120" w:after="120"/>
              <w:rPr>
                <w:rFonts w:ascii="Arial" w:hAnsi="Arial" w:cs="Arial"/>
                <w:b/>
                <w:sz w:val="28"/>
              </w:rPr>
            </w:pPr>
            <w:r>
              <w:rPr>
                <w:rFonts w:ascii="Arial" w:hAnsi="Arial" w:cs="Arial"/>
                <w:b/>
                <w:sz w:val="28"/>
              </w:rPr>
              <w:lastRenderedPageBreak/>
              <w:t>ARSON VULNERABILITY ASSESSMENT</w:t>
            </w:r>
          </w:p>
          <w:p w:rsidR="008F0434" w:rsidRDefault="008F0434">
            <w:pPr>
              <w:spacing w:before="120" w:after="120"/>
              <w:rPr>
                <w:rFonts w:ascii="Arial" w:hAnsi="Arial" w:cs="Arial"/>
                <w:b/>
                <w:sz w:val="28"/>
              </w:rPr>
            </w:pPr>
            <w:r>
              <w:rPr>
                <w:rFonts w:ascii="Arial" w:hAnsi="Arial" w:cs="Arial"/>
                <w:b/>
                <w:sz w:val="28"/>
              </w:rPr>
              <w:t>SITE SURVEY</w:t>
            </w:r>
          </w:p>
          <w:p w:rsidR="008F0434" w:rsidRDefault="008F0434">
            <w:pPr>
              <w:jc w:val="center"/>
              <w:rPr>
                <w:rFonts w:ascii="Arial" w:hAnsi="Arial" w:cs="Arial"/>
                <w:b/>
                <w:sz w:val="28"/>
              </w:rPr>
            </w:pPr>
          </w:p>
        </w:tc>
      </w:tr>
      <w:tr w:rsidR="008F0434">
        <w:trPr>
          <w:gridAfter w:val="1"/>
          <w:wAfter w:w="13" w:type="dxa"/>
          <w:cantSplit/>
          <w:trHeight w:val="451"/>
        </w:trPr>
        <w:tc>
          <w:tcPr>
            <w:tcW w:w="6948" w:type="dxa"/>
            <w:vMerge w:val="restart"/>
            <w:tcBorders>
              <w:left w:val="single" w:sz="4" w:space="0" w:color="auto"/>
              <w:right w:val="single" w:sz="4" w:space="0" w:color="auto"/>
            </w:tcBorders>
            <w:shd w:val="clear" w:color="auto" w:fill="E6E6E6"/>
          </w:tcPr>
          <w:p w:rsidR="008F0434" w:rsidRDefault="008F0434">
            <w:pPr>
              <w:rPr>
                <w:rFonts w:ascii="Arial" w:hAnsi="Arial" w:cs="Arial"/>
                <w:b/>
              </w:rPr>
            </w:pPr>
          </w:p>
          <w:p w:rsidR="008F0434" w:rsidRDefault="008F0434">
            <w:pPr>
              <w:pStyle w:val="Heading3"/>
              <w:numPr>
                <w:ilvl w:val="2"/>
                <w:numId w:val="1"/>
              </w:numPr>
              <w:tabs>
                <w:tab w:val="clear" w:pos="2160"/>
                <w:tab w:val="num" w:pos="561"/>
              </w:tabs>
              <w:ind w:left="561"/>
            </w:pPr>
            <w:r>
              <w:t>Is the site easily accessible to the public, and is trespassing a potential problem. E.g. not a secure site, is it bounded by a substantial fence (2m in height) with lockable access</w:t>
            </w:r>
          </w:p>
          <w:p w:rsidR="008F0434" w:rsidRDefault="008F0434">
            <w:pPr>
              <w:tabs>
                <w:tab w:val="left" w:pos="2130"/>
              </w:tabs>
            </w:pPr>
          </w:p>
        </w:tc>
        <w:tc>
          <w:tcPr>
            <w:tcW w:w="3600" w:type="dxa"/>
            <w:tcBorders>
              <w:left w:val="single" w:sz="4" w:space="0" w:color="auto"/>
              <w:right w:val="single" w:sz="4" w:space="0" w:color="auto"/>
            </w:tcBorders>
          </w:tcPr>
          <w:p w:rsidR="008F0434" w:rsidRDefault="008F0434">
            <w:pPr>
              <w:jc w:val="center"/>
              <w:rPr>
                <w:rFonts w:ascii="Arial" w:hAnsi="Arial" w:cs="Arial"/>
                <w:b/>
              </w:rPr>
            </w:pPr>
            <w:r>
              <w:rPr>
                <w:rFonts w:ascii="Arial" w:hAnsi="Arial" w:cs="Arial"/>
                <w:b/>
              </w:rPr>
              <w:t>Observations</w:t>
            </w:r>
          </w:p>
        </w:tc>
        <w:tc>
          <w:tcPr>
            <w:tcW w:w="3600" w:type="dxa"/>
            <w:tcBorders>
              <w:left w:val="single" w:sz="4" w:space="0" w:color="auto"/>
              <w:right w:val="single" w:sz="4" w:space="0" w:color="auto"/>
            </w:tcBorders>
          </w:tcPr>
          <w:p w:rsidR="008F0434" w:rsidRDefault="008F0434">
            <w:pPr>
              <w:ind w:left="72"/>
              <w:jc w:val="center"/>
              <w:rPr>
                <w:rFonts w:ascii="Arial" w:hAnsi="Arial" w:cs="Arial"/>
              </w:rPr>
            </w:pPr>
            <w:r>
              <w:rPr>
                <w:rFonts w:ascii="Arial" w:hAnsi="Arial" w:cs="Arial"/>
                <w:b/>
              </w:rPr>
              <w:t>Recommendations</w:t>
            </w:r>
          </w:p>
        </w:tc>
      </w:tr>
      <w:tr w:rsidR="008F0434">
        <w:trPr>
          <w:gridAfter w:val="1"/>
          <w:wAfter w:w="13" w:type="dxa"/>
          <w:cantSplit/>
          <w:trHeight w:val="1125"/>
        </w:trPr>
        <w:tc>
          <w:tcPr>
            <w:tcW w:w="6948" w:type="dxa"/>
            <w:vMerge/>
            <w:tcBorders>
              <w:left w:val="single" w:sz="4" w:space="0" w:color="auto"/>
              <w:right w:val="single" w:sz="4" w:space="0" w:color="auto"/>
            </w:tcBorders>
            <w:shd w:val="clear" w:color="auto" w:fill="E6E6E6"/>
          </w:tcPr>
          <w:p w:rsidR="008F0434" w:rsidRDefault="008F0434">
            <w:pPr>
              <w:rPr>
                <w:rFonts w:ascii="Arial" w:hAnsi="Arial" w:cs="Arial"/>
                <w:b/>
              </w:rPr>
            </w:pPr>
          </w:p>
        </w:tc>
        <w:tc>
          <w:tcPr>
            <w:tcW w:w="3600" w:type="dxa"/>
            <w:tcBorders>
              <w:left w:val="single" w:sz="4" w:space="0" w:color="auto"/>
              <w:right w:val="single" w:sz="4" w:space="0" w:color="auto"/>
            </w:tcBorders>
          </w:tcPr>
          <w:p w:rsidR="008F0434" w:rsidRDefault="008F0434">
            <w:pPr>
              <w:jc w:val="both"/>
              <w:rPr>
                <w:rFonts w:ascii="Arial" w:hAnsi="Arial" w:cs="Arial"/>
                <w:b/>
              </w:rPr>
            </w:pPr>
          </w:p>
        </w:tc>
        <w:tc>
          <w:tcPr>
            <w:tcW w:w="3600" w:type="dxa"/>
            <w:tcBorders>
              <w:left w:val="single" w:sz="4" w:space="0" w:color="auto"/>
              <w:right w:val="single" w:sz="4" w:space="0" w:color="auto"/>
            </w:tcBorders>
          </w:tcPr>
          <w:p w:rsidR="005B0AF4" w:rsidRDefault="005B0AF4" w:rsidP="00715A9D">
            <w:pPr>
              <w:ind w:left="72"/>
              <w:jc w:val="both"/>
              <w:rPr>
                <w:rFonts w:ascii="Arial" w:hAnsi="Arial" w:cs="Arial"/>
                <w:b/>
              </w:rPr>
            </w:pPr>
          </w:p>
        </w:tc>
      </w:tr>
      <w:tr w:rsidR="008F0434">
        <w:trPr>
          <w:gridAfter w:val="1"/>
          <w:wAfter w:w="13" w:type="dxa"/>
          <w:trHeight w:val="550"/>
        </w:trPr>
        <w:tc>
          <w:tcPr>
            <w:tcW w:w="6948" w:type="dxa"/>
            <w:tcBorders>
              <w:left w:val="single" w:sz="4" w:space="0" w:color="auto"/>
              <w:right w:val="single" w:sz="4" w:space="0" w:color="auto"/>
            </w:tcBorders>
            <w:shd w:val="clear" w:color="auto" w:fill="E6E6E6"/>
          </w:tcPr>
          <w:p w:rsidR="008F0434" w:rsidRDefault="008F0434">
            <w:pPr>
              <w:pStyle w:val="Heading3"/>
              <w:numPr>
                <w:ilvl w:val="2"/>
                <w:numId w:val="1"/>
              </w:numPr>
              <w:tabs>
                <w:tab w:val="clear" w:pos="2160"/>
                <w:tab w:val="num" w:pos="561"/>
              </w:tabs>
              <w:ind w:left="561"/>
            </w:pPr>
            <w:r>
              <w:t>Are all parts</w:t>
            </w:r>
            <w:r>
              <w:rPr>
                <w:b w:val="0"/>
              </w:rPr>
              <w:t xml:space="preserve"> </w:t>
            </w:r>
            <w:r>
              <w:t xml:space="preserve">of the </w:t>
            </w:r>
            <w:r w:rsidR="005B4B58">
              <w:t xml:space="preserve">building </w:t>
            </w:r>
            <w:r>
              <w:t>perimeter overlooked by surrounding houses</w:t>
            </w:r>
          </w:p>
          <w:p w:rsidR="008F0434" w:rsidRDefault="008F0434"/>
          <w:p w:rsidR="008F0434" w:rsidRDefault="008F0434">
            <w:pPr>
              <w:rPr>
                <w:rFonts w:ascii="Arial" w:hAnsi="Arial" w:cs="Arial"/>
                <w:b/>
              </w:rPr>
            </w:pPr>
          </w:p>
        </w:tc>
        <w:tc>
          <w:tcPr>
            <w:tcW w:w="3600" w:type="dxa"/>
            <w:tcBorders>
              <w:left w:val="single" w:sz="4" w:space="0" w:color="auto"/>
              <w:right w:val="single" w:sz="4" w:space="0" w:color="auto"/>
            </w:tcBorders>
          </w:tcPr>
          <w:p w:rsidR="008F0434" w:rsidRDefault="008F0434">
            <w:pPr>
              <w:jc w:val="both"/>
              <w:rPr>
                <w:rFonts w:ascii="Arial" w:hAnsi="Arial" w:cs="Arial"/>
                <w:b/>
              </w:rPr>
            </w:pPr>
          </w:p>
        </w:tc>
        <w:tc>
          <w:tcPr>
            <w:tcW w:w="3600" w:type="dxa"/>
            <w:tcBorders>
              <w:left w:val="single" w:sz="4" w:space="0" w:color="auto"/>
              <w:right w:val="single" w:sz="4" w:space="0" w:color="auto"/>
            </w:tcBorders>
          </w:tcPr>
          <w:p w:rsidR="008F0434" w:rsidRDefault="008F0434">
            <w:pPr>
              <w:ind w:left="72"/>
              <w:jc w:val="both"/>
              <w:rPr>
                <w:rFonts w:ascii="Arial" w:hAnsi="Arial" w:cs="Arial"/>
                <w:b/>
              </w:rPr>
            </w:pPr>
          </w:p>
        </w:tc>
      </w:tr>
      <w:tr w:rsidR="008F0434">
        <w:trPr>
          <w:gridAfter w:val="1"/>
          <w:wAfter w:w="13" w:type="dxa"/>
          <w:trHeight w:val="550"/>
        </w:trPr>
        <w:tc>
          <w:tcPr>
            <w:tcW w:w="6948" w:type="dxa"/>
            <w:tcBorders>
              <w:left w:val="single" w:sz="4" w:space="0" w:color="auto"/>
              <w:right w:val="single" w:sz="4" w:space="0" w:color="auto"/>
            </w:tcBorders>
            <w:shd w:val="clear" w:color="auto" w:fill="E6E6E6"/>
          </w:tcPr>
          <w:p w:rsidR="008F0434" w:rsidRDefault="008F0434">
            <w:pPr>
              <w:pStyle w:val="Heading3"/>
              <w:numPr>
                <w:ilvl w:val="2"/>
                <w:numId w:val="1"/>
              </w:numPr>
              <w:tabs>
                <w:tab w:val="clear" w:pos="2160"/>
                <w:tab w:val="num" w:pos="187"/>
              </w:tabs>
              <w:ind w:left="561"/>
            </w:pPr>
            <w:r>
              <w:t xml:space="preserve">Is the external perimeter of the </w:t>
            </w:r>
            <w:r w:rsidR="005B4B58">
              <w:t xml:space="preserve">building </w:t>
            </w:r>
            <w:r>
              <w:t xml:space="preserve">(doors/windows/roofs) vulnerable to intruders e.g. recessed doorways may need gates fitting </w:t>
            </w:r>
            <w:proofErr w:type="spellStart"/>
            <w:r>
              <w:t>etc</w:t>
            </w:r>
            <w:proofErr w:type="spellEnd"/>
          </w:p>
          <w:p w:rsidR="008F0434" w:rsidRDefault="008F0434">
            <w:pPr>
              <w:rPr>
                <w:rFonts w:ascii="Arial" w:hAnsi="Arial" w:cs="Arial"/>
                <w:b/>
              </w:rPr>
            </w:pPr>
          </w:p>
        </w:tc>
        <w:tc>
          <w:tcPr>
            <w:tcW w:w="3600" w:type="dxa"/>
            <w:tcBorders>
              <w:left w:val="single" w:sz="4" w:space="0" w:color="auto"/>
              <w:right w:val="single" w:sz="4" w:space="0" w:color="auto"/>
            </w:tcBorders>
          </w:tcPr>
          <w:p w:rsidR="008F0434" w:rsidRPr="005B0AF4" w:rsidRDefault="008F0434" w:rsidP="005B0AF4">
            <w:pPr>
              <w:rPr>
                <w:rFonts w:ascii="Arial" w:hAnsi="Arial" w:cs="Arial"/>
                <w:b/>
              </w:rPr>
            </w:pPr>
          </w:p>
        </w:tc>
        <w:tc>
          <w:tcPr>
            <w:tcW w:w="3600" w:type="dxa"/>
            <w:tcBorders>
              <w:left w:val="single" w:sz="4" w:space="0" w:color="auto"/>
              <w:right w:val="single" w:sz="4" w:space="0" w:color="auto"/>
            </w:tcBorders>
          </w:tcPr>
          <w:p w:rsidR="008F0434" w:rsidRDefault="008F0434">
            <w:pPr>
              <w:ind w:left="72"/>
              <w:jc w:val="both"/>
              <w:rPr>
                <w:rFonts w:ascii="Arial" w:hAnsi="Arial" w:cs="Arial"/>
                <w:b/>
              </w:rPr>
            </w:pPr>
          </w:p>
        </w:tc>
      </w:tr>
      <w:tr w:rsidR="008F0434">
        <w:trPr>
          <w:gridAfter w:val="1"/>
          <w:wAfter w:w="13" w:type="dxa"/>
          <w:trHeight w:val="550"/>
        </w:trPr>
        <w:tc>
          <w:tcPr>
            <w:tcW w:w="6948" w:type="dxa"/>
            <w:tcBorders>
              <w:left w:val="single" w:sz="4" w:space="0" w:color="auto"/>
              <w:right w:val="single" w:sz="4" w:space="0" w:color="auto"/>
            </w:tcBorders>
            <w:shd w:val="clear" w:color="auto" w:fill="E6E6E6"/>
          </w:tcPr>
          <w:p w:rsidR="008F0434" w:rsidRDefault="008F0434">
            <w:pPr>
              <w:pStyle w:val="Heading3"/>
              <w:numPr>
                <w:ilvl w:val="2"/>
                <w:numId w:val="1"/>
              </w:numPr>
              <w:tabs>
                <w:tab w:val="clear" w:pos="2160"/>
              </w:tabs>
              <w:ind w:left="561"/>
            </w:pPr>
            <w:r>
              <w:t xml:space="preserve">Is combustible waste placed in a secure bin or bin store sited away from </w:t>
            </w:r>
            <w:r w:rsidR="005B4B58">
              <w:t>building</w:t>
            </w:r>
            <w:r>
              <w:t xml:space="preserve"> and regularly emptied</w:t>
            </w:r>
          </w:p>
          <w:p w:rsidR="008F0434" w:rsidRDefault="008F0434">
            <w:pPr>
              <w:rPr>
                <w:rFonts w:ascii="Arial" w:hAnsi="Arial" w:cs="Arial"/>
                <w:b/>
              </w:rPr>
            </w:pPr>
          </w:p>
        </w:tc>
        <w:tc>
          <w:tcPr>
            <w:tcW w:w="3600" w:type="dxa"/>
            <w:tcBorders>
              <w:left w:val="single" w:sz="4" w:space="0" w:color="auto"/>
              <w:right w:val="single" w:sz="4" w:space="0" w:color="auto"/>
            </w:tcBorders>
          </w:tcPr>
          <w:p w:rsidR="008F0434" w:rsidRDefault="008F0434">
            <w:pPr>
              <w:jc w:val="both"/>
              <w:rPr>
                <w:rFonts w:ascii="Arial" w:hAnsi="Arial" w:cs="Arial"/>
                <w:b/>
              </w:rPr>
            </w:pPr>
          </w:p>
        </w:tc>
        <w:tc>
          <w:tcPr>
            <w:tcW w:w="3600" w:type="dxa"/>
            <w:tcBorders>
              <w:left w:val="single" w:sz="4" w:space="0" w:color="auto"/>
              <w:right w:val="single" w:sz="4" w:space="0" w:color="auto"/>
            </w:tcBorders>
          </w:tcPr>
          <w:p w:rsidR="008F0434" w:rsidRDefault="008F0434">
            <w:pPr>
              <w:ind w:left="72"/>
              <w:jc w:val="both"/>
              <w:rPr>
                <w:rFonts w:ascii="Arial" w:hAnsi="Arial" w:cs="Arial"/>
                <w:b/>
              </w:rPr>
            </w:pPr>
          </w:p>
        </w:tc>
      </w:tr>
      <w:tr w:rsidR="008F0434">
        <w:trPr>
          <w:gridAfter w:val="1"/>
          <w:wAfter w:w="13" w:type="dxa"/>
          <w:trHeight w:val="550"/>
        </w:trPr>
        <w:tc>
          <w:tcPr>
            <w:tcW w:w="6948" w:type="dxa"/>
            <w:tcBorders>
              <w:left w:val="single" w:sz="4" w:space="0" w:color="auto"/>
              <w:right w:val="single" w:sz="4" w:space="0" w:color="auto"/>
            </w:tcBorders>
            <w:shd w:val="clear" w:color="auto" w:fill="E6E6E6"/>
          </w:tcPr>
          <w:p w:rsidR="008F0434" w:rsidRDefault="008F0434">
            <w:pPr>
              <w:pStyle w:val="Heading3"/>
              <w:numPr>
                <w:ilvl w:val="2"/>
                <w:numId w:val="1"/>
              </w:numPr>
              <w:tabs>
                <w:tab w:val="clear" w:pos="2160"/>
                <w:tab w:val="num" w:pos="187"/>
              </w:tabs>
              <w:ind w:left="561"/>
            </w:pPr>
            <w:r>
              <w:t xml:space="preserve">Are buildings and other vulnerable areas sufficiently illuminated </w:t>
            </w:r>
          </w:p>
          <w:p w:rsidR="008F0434" w:rsidRDefault="008F0434">
            <w:pPr>
              <w:rPr>
                <w:rFonts w:ascii="Arial" w:hAnsi="Arial" w:cs="Arial"/>
                <w:b/>
              </w:rPr>
            </w:pPr>
          </w:p>
        </w:tc>
        <w:tc>
          <w:tcPr>
            <w:tcW w:w="3600" w:type="dxa"/>
            <w:tcBorders>
              <w:left w:val="single" w:sz="4" w:space="0" w:color="auto"/>
              <w:right w:val="single" w:sz="4" w:space="0" w:color="auto"/>
            </w:tcBorders>
          </w:tcPr>
          <w:p w:rsidR="008F0434" w:rsidRDefault="008F0434">
            <w:pPr>
              <w:jc w:val="both"/>
              <w:rPr>
                <w:rFonts w:ascii="Arial" w:hAnsi="Arial" w:cs="Arial"/>
                <w:b/>
              </w:rPr>
            </w:pPr>
          </w:p>
        </w:tc>
        <w:tc>
          <w:tcPr>
            <w:tcW w:w="3600" w:type="dxa"/>
            <w:tcBorders>
              <w:left w:val="single" w:sz="4" w:space="0" w:color="auto"/>
              <w:right w:val="single" w:sz="4" w:space="0" w:color="auto"/>
            </w:tcBorders>
          </w:tcPr>
          <w:p w:rsidR="00672CB9" w:rsidRDefault="00672CB9">
            <w:pPr>
              <w:ind w:left="72"/>
              <w:jc w:val="both"/>
              <w:rPr>
                <w:rFonts w:ascii="Arial" w:hAnsi="Arial" w:cs="Arial"/>
                <w:b/>
              </w:rPr>
            </w:pPr>
          </w:p>
        </w:tc>
      </w:tr>
      <w:tr w:rsidR="008F0434">
        <w:trPr>
          <w:gridAfter w:val="1"/>
          <w:wAfter w:w="13" w:type="dxa"/>
          <w:trHeight w:val="550"/>
        </w:trPr>
        <w:tc>
          <w:tcPr>
            <w:tcW w:w="6948" w:type="dxa"/>
            <w:tcBorders>
              <w:left w:val="single" w:sz="4" w:space="0" w:color="auto"/>
              <w:right w:val="single" w:sz="4" w:space="0" w:color="auto"/>
            </w:tcBorders>
            <w:shd w:val="clear" w:color="auto" w:fill="E6E6E6"/>
          </w:tcPr>
          <w:p w:rsidR="008F0434" w:rsidRDefault="005B4B58">
            <w:pPr>
              <w:pStyle w:val="Heading3"/>
              <w:ind w:left="201"/>
            </w:pPr>
            <w:r>
              <w:t xml:space="preserve">Is the building </w:t>
            </w:r>
            <w:r w:rsidR="008F0434">
              <w:t>monitored by CCTV</w:t>
            </w:r>
            <w:r>
              <w:t xml:space="preserve"> (local shops or d</w:t>
            </w:r>
            <w:r w:rsidR="00C33667">
              <w:t>edicated local authority</w:t>
            </w:r>
            <w:r>
              <w:t xml:space="preserve"> cameras)</w:t>
            </w:r>
          </w:p>
          <w:p w:rsidR="008F0434" w:rsidRDefault="008F0434">
            <w:pPr>
              <w:rPr>
                <w:rFonts w:ascii="Arial" w:hAnsi="Arial" w:cs="Arial"/>
                <w:b/>
              </w:rPr>
            </w:pPr>
          </w:p>
        </w:tc>
        <w:tc>
          <w:tcPr>
            <w:tcW w:w="3600" w:type="dxa"/>
            <w:tcBorders>
              <w:left w:val="single" w:sz="4" w:space="0" w:color="auto"/>
              <w:right w:val="single" w:sz="4" w:space="0" w:color="auto"/>
            </w:tcBorders>
          </w:tcPr>
          <w:p w:rsidR="008F0434" w:rsidRDefault="008F0434">
            <w:pPr>
              <w:jc w:val="both"/>
              <w:rPr>
                <w:rFonts w:ascii="Arial" w:hAnsi="Arial" w:cs="Arial"/>
                <w:b/>
              </w:rPr>
            </w:pPr>
          </w:p>
        </w:tc>
        <w:tc>
          <w:tcPr>
            <w:tcW w:w="3600" w:type="dxa"/>
            <w:tcBorders>
              <w:left w:val="single" w:sz="4" w:space="0" w:color="auto"/>
              <w:right w:val="single" w:sz="4" w:space="0" w:color="auto"/>
            </w:tcBorders>
          </w:tcPr>
          <w:p w:rsidR="008F0434" w:rsidRDefault="008F0434">
            <w:pPr>
              <w:ind w:left="72"/>
              <w:jc w:val="both"/>
              <w:rPr>
                <w:rFonts w:ascii="Arial" w:hAnsi="Arial" w:cs="Arial"/>
                <w:b/>
              </w:rPr>
            </w:pPr>
          </w:p>
        </w:tc>
      </w:tr>
    </w:tbl>
    <w:p w:rsidR="008F0434" w:rsidRDefault="008F0434"/>
    <w:p w:rsidR="008F0434" w:rsidRDefault="008F0434">
      <w:pPr>
        <w:ind w:right="-442"/>
      </w:pPr>
    </w:p>
    <w:p w:rsidR="008F0434" w:rsidRDefault="008F0434"/>
    <w:p w:rsidR="008F0434" w:rsidRDefault="008F0434"/>
    <w:p w:rsidR="008F0434" w:rsidRDefault="008F0434"/>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8"/>
        <w:gridCol w:w="3420"/>
        <w:gridCol w:w="3960"/>
      </w:tblGrid>
      <w:tr w:rsidR="008F0434">
        <w:trPr>
          <w:trHeight w:val="1263"/>
        </w:trPr>
        <w:tc>
          <w:tcPr>
            <w:tcW w:w="14328" w:type="dxa"/>
            <w:gridSpan w:val="3"/>
            <w:tcBorders>
              <w:bottom w:val="single" w:sz="4" w:space="0" w:color="auto"/>
            </w:tcBorders>
            <w:shd w:val="clear" w:color="auto" w:fill="E6E6E6"/>
            <w:vAlign w:val="center"/>
          </w:tcPr>
          <w:p w:rsidR="008F0434" w:rsidRDefault="008F0434">
            <w:pPr>
              <w:spacing w:before="120" w:after="120"/>
              <w:ind w:right="-288"/>
              <w:rPr>
                <w:rFonts w:ascii="Arial" w:hAnsi="Arial" w:cs="Arial"/>
                <w:b/>
                <w:sz w:val="28"/>
              </w:rPr>
            </w:pPr>
            <w:r>
              <w:rPr>
                <w:rFonts w:ascii="Arial" w:hAnsi="Arial" w:cs="Arial"/>
                <w:b/>
                <w:sz w:val="28"/>
              </w:rPr>
              <w:lastRenderedPageBreak/>
              <w:t>ARSON VULNERABILITY ASSESSMENT</w:t>
            </w:r>
          </w:p>
          <w:p w:rsidR="008F0434" w:rsidRDefault="008F0434">
            <w:pPr>
              <w:spacing w:before="120" w:after="120"/>
              <w:rPr>
                <w:rFonts w:ascii="Arial" w:hAnsi="Arial" w:cs="Arial"/>
                <w:b/>
              </w:rPr>
            </w:pPr>
            <w:r>
              <w:rPr>
                <w:rFonts w:ascii="Arial" w:hAnsi="Arial" w:cs="Arial"/>
                <w:b/>
                <w:sz w:val="28"/>
              </w:rPr>
              <w:t>SITE SURVEY CONTINUED</w:t>
            </w:r>
          </w:p>
          <w:p w:rsidR="008F0434" w:rsidRDefault="008F0434">
            <w:pPr>
              <w:jc w:val="center"/>
              <w:rPr>
                <w:rFonts w:ascii="Arial" w:hAnsi="Arial" w:cs="Arial"/>
                <w:b/>
              </w:rPr>
            </w:pPr>
          </w:p>
        </w:tc>
      </w:tr>
      <w:tr w:rsidR="008F0434">
        <w:trPr>
          <w:cantSplit/>
          <w:trHeight w:val="492"/>
        </w:trPr>
        <w:tc>
          <w:tcPr>
            <w:tcW w:w="6948" w:type="dxa"/>
            <w:vMerge w:val="restart"/>
            <w:shd w:val="clear" w:color="auto" w:fill="E6E6E6"/>
          </w:tcPr>
          <w:p w:rsidR="008F0434" w:rsidRDefault="008F0434">
            <w:pPr>
              <w:rPr>
                <w:rFonts w:ascii="Arial" w:hAnsi="Arial" w:cs="Arial"/>
                <w:b/>
              </w:rPr>
            </w:pPr>
          </w:p>
          <w:p w:rsidR="008F0434" w:rsidRDefault="008F0434">
            <w:pPr>
              <w:rPr>
                <w:rFonts w:ascii="Arial" w:hAnsi="Arial" w:cs="Arial"/>
              </w:rPr>
            </w:pPr>
          </w:p>
          <w:p w:rsidR="008F0434" w:rsidRDefault="005B4B58" w:rsidP="005B4B58">
            <w:pPr>
              <w:pStyle w:val="Heading3"/>
              <w:numPr>
                <w:ilvl w:val="0"/>
                <w:numId w:val="2"/>
              </w:numPr>
            </w:pPr>
            <w:r>
              <w:t>Are there any signs of ownership to enable advice to be given</w:t>
            </w:r>
          </w:p>
        </w:tc>
        <w:tc>
          <w:tcPr>
            <w:tcW w:w="3420" w:type="dxa"/>
            <w:tcBorders>
              <w:bottom w:val="single" w:sz="4" w:space="0" w:color="auto"/>
            </w:tcBorders>
            <w:shd w:val="clear" w:color="auto" w:fill="E6E6E6"/>
          </w:tcPr>
          <w:p w:rsidR="008F0434" w:rsidRDefault="008F0434">
            <w:pPr>
              <w:jc w:val="center"/>
              <w:rPr>
                <w:rFonts w:ascii="Arial" w:hAnsi="Arial" w:cs="Arial"/>
              </w:rPr>
            </w:pPr>
            <w:r>
              <w:rPr>
                <w:rFonts w:ascii="Arial" w:hAnsi="Arial" w:cs="Arial"/>
                <w:b/>
              </w:rPr>
              <w:t>Observations</w:t>
            </w:r>
          </w:p>
        </w:tc>
        <w:tc>
          <w:tcPr>
            <w:tcW w:w="3960" w:type="dxa"/>
            <w:tcBorders>
              <w:bottom w:val="single" w:sz="4" w:space="0" w:color="auto"/>
            </w:tcBorders>
            <w:shd w:val="clear" w:color="auto" w:fill="E6E6E6"/>
          </w:tcPr>
          <w:p w:rsidR="008F0434" w:rsidRDefault="008F0434">
            <w:pPr>
              <w:jc w:val="center"/>
              <w:rPr>
                <w:rFonts w:ascii="Arial" w:hAnsi="Arial" w:cs="Arial"/>
              </w:rPr>
            </w:pPr>
            <w:r>
              <w:rPr>
                <w:rFonts w:ascii="Arial" w:hAnsi="Arial" w:cs="Arial"/>
                <w:b/>
              </w:rPr>
              <w:t>Recommendations</w:t>
            </w:r>
          </w:p>
        </w:tc>
      </w:tr>
      <w:tr w:rsidR="008F0434">
        <w:trPr>
          <w:cantSplit/>
          <w:trHeight w:val="1012"/>
        </w:trPr>
        <w:tc>
          <w:tcPr>
            <w:tcW w:w="6948" w:type="dxa"/>
            <w:vMerge/>
            <w:shd w:val="clear" w:color="auto" w:fill="E6E6E6"/>
          </w:tcPr>
          <w:p w:rsidR="008F0434" w:rsidRDefault="008F0434">
            <w:pPr>
              <w:rPr>
                <w:rFonts w:ascii="Arial" w:hAnsi="Arial" w:cs="Arial"/>
                <w:b/>
              </w:rPr>
            </w:pPr>
          </w:p>
        </w:tc>
        <w:tc>
          <w:tcPr>
            <w:tcW w:w="3420" w:type="dxa"/>
          </w:tcPr>
          <w:p w:rsidR="00672CB9" w:rsidRDefault="00672CB9">
            <w:pPr>
              <w:jc w:val="center"/>
              <w:rPr>
                <w:rFonts w:ascii="Arial" w:hAnsi="Arial" w:cs="Arial"/>
                <w:b/>
              </w:rPr>
            </w:pPr>
          </w:p>
        </w:tc>
        <w:tc>
          <w:tcPr>
            <w:tcW w:w="3960" w:type="dxa"/>
          </w:tcPr>
          <w:p w:rsidR="008F0434" w:rsidRDefault="008F0434">
            <w:pPr>
              <w:jc w:val="center"/>
              <w:rPr>
                <w:rFonts w:ascii="Arial" w:hAnsi="Arial" w:cs="Arial"/>
                <w:b/>
              </w:rPr>
            </w:pPr>
          </w:p>
        </w:tc>
      </w:tr>
      <w:tr w:rsidR="008F0434">
        <w:trPr>
          <w:trHeight w:val="1241"/>
        </w:trPr>
        <w:tc>
          <w:tcPr>
            <w:tcW w:w="6948" w:type="dxa"/>
            <w:shd w:val="clear" w:color="auto" w:fill="E6E6E6"/>
          </w:tcPr>
          <w:p w:rsidR="008F0434" w:rsidRDefault="008F0434">
            <w:pPr>
              <w:pStyle w:val="Heading3"/>
              <w:numPr>
                <w:ilvl w:val="0"/>
                <w:numId w:val="2"/>
              </w:numPr>
            </w:pPr>
            <w:r>
              <w:t xml:space="preserve">Is the </w:t>
            </w:r>
            <w:r w:rsidR="005B4B58">
              <w:t xml:space="preserve">building </w:t>
            </w:r>
            <w:r>
              <w:t>fitted with an intruder alarm (monitored or unmonitored)</w:t>
            </w:r>
          </w:p>
          <w:p w:rsidR="008F0434" w:rsidRDefault="008F0434"/>
          <w:p w:rsidR="008F0434" w:rsidRDefault="008F0434">
            <w:pPr>
              <w:rPr>
                <w:rFonts w:ascii="Arial" w:hAnsi="Arial" w:cs="Arial"/>
                <w:b/>
              </w:rPr>
            </w:pPr>
          </w:p>
        </w:tc>
        <w:tc>
          <w:tcPr>
            <w:tcW w:w="3420" w:type="dxa"/>
          </w:tcPr>
          <w:p w:rsidR="008F0434" w:rsidRDefault="008F0434">
            <w:pPr>
              <w:rPr>
                <w:rFonts w:ascii="Arial" w:hAnsi="Arial" w:cs="Arial"/>
                <w:b/>
              </w:rPr>
            </w:pPr>
          </w:p>
        </w:tc>
        <w:tc>
          <w:tcPr>
            <w:tcW w:w="3960" w:type="dxa"/>
          </w:tcPr>
          <w:p w:rsidR="008F0434" w:rsidRDefault="008F0434">
            <w:pPr>
              <w:rPr>
                <w:rFonts w:ascii="Arial" w:hAnsi="Arial" w:cs="Arial"/>
                <w:b/>
              </w:rPr>
            </w:pPr>
          </w:p>
        </w:tc>
      </w:tr>
      <w:tr w:rsidR="008F0434">
        <w:trPr>
          <w:trHeight w:val="1241"/>
        </w:trPr>
        <w:tc>
          <w:tcPr>
            <w:tcW w:w="6948" w:type="dxa"/>
            <w:shd w:val="clear" w:color="auto" w:fill="E6E6E6"/>
          </w:tcPr>
          <w:p w:rsidR="008F0434" w:rsidRDefault="005B4B58">
            <w:pPr>
              <w:pStyle w:val="Heading3"/>
              <w:numPr>
                <w:ilvl w:val="0"/>
                <w:numId w:val="2"/>
              </w:numPr>
            </w:pPr>
            <w:r>
              <w:t>Is</w:t>
            </w:r>
            <w:r w:rsidR="008F0434">
              <w:t xml:space="preserve"> the </w:t>
            </w:r>
            <w:r>
              <w:t xml:space="preserve">building </w:t>
            </w:r>
            <w:r w:rsidR="008F0434">
              <w:t>patrolled e.g. PCSO`s External Security Company.</w:t>
            </w:r>
          </w:p>
          <w:p w:rsidR="008F0434" w:rsidRDefault="008F0434">
            <w:pPr>
              <w:rPr>
                <w:rFonts w:ascii="Arial" w:hAnsi="Arial" w:cs="Arial"/>
                <w:b/>
              </w:rPr>
            </w:pPr>
          </w:p>
        </w:tc>
        <w:tc>
          <w:tcPr>
            <w:tcW w:w="3420" w:type="dxa"/>
          </w:tcPr>
          <w:p w:rsidR="008F0434" w:rsidRDefault="008F0434">
            <w:pPr>
              <w:rPr>
                <w:rFonts w:ascii="Arial" w:hAnsi="Arial" w:cs="Arial"/>
                <w:b/>
              </w:rPr>
            </w:pPr>
          </w:p>
        </w:tc>
        <w:tc>
          <w:tcPr>
            <w:tcW w:w="3960" w:type="dxa"/>
          </w:tcPr>
          <w:p w:rsidR="008F0434" w:rsidRDefault="008F0434">
            <w:pPr>
              <w:rPr>
                <w:rFonts w:ascii="Arial" w:hAnsi="Arial" w:cs="Arial"/>
                <w:b/>
              </w:rPr>
            </w:pPr>
          </w:p>
        </w:tc>
      </w:tr>
    </w:tbl>
    <w:p w:rsidR="008F0434" w:rsidRDefault="008F0434">
      <w:r>
        <w:br w:type="page"/>
      </w:r>
    </w:p>
    <w:tbl>
      <w:tblPr>
        <w:tblW w:w="14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8"/>
        <w:gridCol w:w="3420"/>
        <w:gridCol w:w="3973"/>
      </w:tblGrid>
      <w:tr w:rsidR="008F0434">
        <w:trPr>
          <w:trHeight w:val="465"/>
        </w:trPr>
        <w:tc>
          <w:tcPr>
            <w:tcW w:w="14341" w:type="dxa"/>
            <w:gridSpan w:val="3"/>
            <w:tcBorders>
              <w:bottom w:val="single" w:sz="4" w:space="0" w:color="auto"/>
            </w:tcBorders>
            <w:shd w:val="clear" w:color="auto" w:fill="E6E6E6"/>
            <w:vAlign w:val="center"/>
          </w:tcPr>
          <w:p w:rsidR="008F0434" w:rsidRDefault="008F0434">
            <w:pPr>
              <w:spacing w:before="120" w:after="120"/>
              <w:rPr>
                <w:rFonts w:ascii="Arial" w:hAnsi="Arial" w:cs="Arial"/>
                <w:b/>
                <w:sz w:val="28"/>
              </w:rPr>
            </w:pPr>
            <w:r>
              <w:rPr>
                <w:rFonts w:ascii="Arial" w:hAnsi="Arial" w:cs="Arial"/>
                <w:b/>
                <w:sz w:val="28"/>
              </w:rPr>
              <w:lastRenderedPageBreak/>
              <w:t>ARSON VULNERABILITY ASSESSMENT</w:t>
            </w:r>
          </w:p>
          <w:p w:rsidR="008F0434" w:rsidRDefault="008F0434">
            <w:pPr>
              <w:spacing w:before="120" w:after="120"/>
              <w:rPr>
                <w:rFonts w:ascii="Arial" w:hAnsi="Arial" w:cs="Arial"/>
                <w:b/>
              </w:rPr>
            </w:pPr>
            <w:r>
              <w:rPr>
                <w:rFonts w:ascii="Arial" w:hAnsi="Arial" w:cs="Arial"/>
                <w:b/>
                <w:sz w:val="28"/>
              </w:rPr>
              <w:t>HISTORY</w:t>
            </w:r>
          </w:p>
        </w:tc>
      </w:tr>
      <w:tr w:rsidR="008F0434">
        <w:trPr>
          <w:cantSplit/>
          <w:trHeight w:val="313"/>
        </w:trPr>
        <w:tc>
          <w:tcPr>
            <w:tcW w:w="6948" w:type="dxa"/>
            <w:vMerge w:val="restart"/>
            <w:shd w:val="clear" w:color="auto" w:fill="E6E6E6"/>
          </w:tcPr>
          <w:p w:rsidR="008F0434" w:rsidRDefault="008F0434">
            <w:pPr>
              <w:pStyle w:val="Heading3"/>
            </w:pPr>
          </w:p>
          <w:p w:rsidR="008F0434" w:rsidRDefault="008F0434">
            <w:pPr>
              <w:pStyle w:val="Heading3"/>
              <w:numPr>
                <w:ilvl w:val="2"/>
                <w:numId w:val="5"/>
              </w:numPr>
              <w:tabs>
                <w:tab w:val="clear" w:pos="2160"/>
                <w:tab w:val="num" w:pos="360"/>
              </w:tabs>
              <w:ind w:left="720"/>
            </w:pPr>
            <w:r>
              <w:t>Is there past history or evidence of vandalism</w:t>
            </w:r>
          </w:p>
          <w:p w:rsidR="008F0434" w:rsidRDefault="008F0434">
            <w:pPr>
              <w:rPr>
                <w:rFonts w:ascii="Arial" w:hAnsi="Arial" w:cs="Arial"/>
                <w:b/>
              </w:rPr>
            </w:pPr>
          </w:p>
        </w:tc>
        <w:tc>
          <w:tcPr>
            <w:tcW w:w="3420" w:type="dxa"/>
          </w:tcPr>
          <w:p w:rsidR="008F0434" w:rsidRDefault="008F0434">
            <w:pPr>
              <w:jc w:val="center"/>
              <w:rPr>
                <w:rFonts w:ascii="Arial" w:hAnsi="Arial" w:cs="Arial"/>
              </w:rPr>
            </w:pPr>
            <w:r>
              <w:rPr>
                <w:rFonts w:ascii="Arial" w:hAnsi="Arial" w:cs="Arial"/>
                <w:b/>
              </w:rPr>
              <w:t>Observations</w:t>
            </w:r>
          </w:p>
        </w:tc>
        <w:tc>
          <w:tcPr>
            <w:tcW w:w="3973" w:type="dxa"/>
          </w:tcPr>
          <w:p w:rsidR="008F0434" w:rsidRDefault="008F0434">
            <w:pPr>
              <w:jc w:val="center"/>
              <w:rPr>
                <w:rFonts w:ascii="Arial" w:hAnsi="Arial" w:cs="Arial"/>
              </w:rPr>
            </w:pPr>
            <w:r>
              <w:rPr>
                <w:rFonts w:ascii="Arial" w:hAnsi="Arial" w:cs="Arial"/>
                <w:b/>
              </w:rPr>
              <w:t>Recommendations</w:t>
            </w:r>
          </w:p>
        </w:tc>
      </w:tr>
      <w:tr w:rsidR="008F0434">
        <w:trPr>
          <w:cantSplit/>
          <w:trHeight w:val="705"/>
        </w:trPr>
        <w:tc>
          <w:tcPr>
            <w:tcW w:w="6948" w:type="dxa"/>
            <w:vMerge/>
            <w:shd w:val="clear" w:color="auto" w:fill="E6E6E6"/>
          </w:tcPr>
          <w:p w:rsidR="008F0434" w:rsidRDefault="008F0434">
            <w:pPr>
              <w:pStyle w:val="Heading3"/>
            </w:pPr>
          </w:p>
        </w:tc>
        <w:tc>
          <w:tcPr>
            <w:tcW w:w="3420" w:type="dxa"/>
          </w:tcPr>
          <w:p w:rsidR="008F0434" w:rsidRDefault="008F0434" w:rsidP="000B49C3">
            <w:pPr>
              <w:rPr>
                <w:rFonts w:ascii="Arial" w:hAnsi="Arial" w:cs="Arial"/>
                <w:b/>
              </w:rPr>
            </w:pPr>
          </w:p>
        </w:tc>
        <w:tc>
          <w:tcPr>
            <w:tcW w:w="3973" w:type="dxa"/>
          </w:tcPr>
          <w:p w:rsidR="008F0434" w:rsidRDefault="008F0434" w:rsidP="000B49C3">
            <w:pPr>
              <w:rPr>
                <w:rFonts w:ascii="Arial" w:hAnsi="Arial" w:cs="Arial"/>
                <w:b/>
              </w:rPr>
            </w:pPr>
          </w:p>
        </w:tc>
      </w:tr>
      <w:tr w:rsidR="008F0434">
        <w:trPr>
          <w:trHeight w:val="1115"/>
        </w:trPr>
        <w:tc>
          <w:tcPr>
            <w:tcW w:w="6948" w:type="dxa"/>
            <w:shd w:val="clear" w:color="auto" w:fill="E6E6E6"/>
          </w:tcPr>
          <w:p w:rsidR="008F0434" w:rsidRDefault="008F0434">
            <w:pPr>
              <w:pStyle w:val="Heading3"/>
              <w:numPr>
                <w:ilvl w:val="2"/>
                <w:numId w:val="5"/>
              </w:numPr>
              <w:tabs>
                <w:tab w:val="clear" w:pos="2160"/>
                <w:tab w:val="num" w:pos="360"/>
              </w:tabs>
              <w:ind w:left="720"/>
            </w:pPr>
            <w:r>
              <w:t xml:space="preserve">Have </w:t>
            </w:r>
            <w:r w:rsidR="003F62F3">
              <w:t>the Fire Service</w:t>
            </w:r>
            <w:r>
              <w:t xml:space="preserve"> attended previous fires </w:t>
            </w:r>
            <w:r w:rsidR="005B4B58">
              <w:t>at the building or the immediate area</w:t>
            </w:r>
          </w:p>
          <w:p w:rsidR="008F0434" w:rsidRDefault="008F0434">
            <w:pPr>
              <w:rPr>
                <w:rFonts w:ascii="Arial" w:hAnsi="Arial" w:cs="Arial"/>
                <w:b/>
              </w:rPr>
            </w:pPr>
          </w:p>
        </w:tc>
        <w:tc>
          <w:tcPr>
            <w:tcW w:w="3420" w:type="dxa"/>
          </w:tcPr>
          <w:p w:rsidR="008F0434" w:rsidRDefault="008F0434">
            <w:pPr>
              <w:rPr>
                <w:rFonts w:ascii="Arial" w:hAnsi="Arial" w:cs="Arial"/>
                <w:b/>
              </w:rPr>
            </w:pPr>
          </w:p>
        </w:tc>
        <w:tc>
          <w:tcPr>
            <w:tcW w:w="3973" w:type="dxa"/>
          </w:tcPr>
          <w:p w:rsidR="008F0434" w:rsidRDefault="008F0434">
            <w:pPr>
              <w:rPr>
                <w:rFonts w:ascii="Arial" w:hAnsi="Arial" w:cs="Arial"/>
                <w:b/>
              </w:rPr>
            </w:pPr>
          </w:p>
        </w:tc>
      </w:tr>
      <w:tr w:rsidR="008F0434">
        <w:trPr>
          <w:trHeight w:val="1115"/>
        </w:trPr>
        <w:tc>
          <w:tcPr>
            <w:tcW w:w="6948" w:type="dxa"/>
            <w:shd w:val="clear" w:color="auto" w:fill="E6E6E6"/>
          </w:tcPr>
          <w:p w:rsidR="008F0434" w:rsidRPr="008F0434" w:rsidRDefault="008F0434" w:rsidP="008F0434">
            <w:pPr>
              <w:pStyle w:val="Heading3"/>
              <w:numPr>
                <w:ilvl w:val="2"/>
                <w:numId w:val="5"/>
              </w:numPr>
              <w:tabs>
                <w:tab w:val="clear" w:pos="2160"/>
                <w:tab w:val="num" w:pos="360"/>
              </w:tabs>
              <w:ind w:left="720"/>
            </w:pPr>
            <w:r w:rsidRPr="008F0434">
              <w:t>Is there evidence of attempted entry into building by unauthorised people</w:t>
            </w:r>
          </w:p>
        </w:tc>
        <w:tc>
          <w:tcPr>
            <w:tcW w:w="3420" w:type="dxa"/>
          </w:tcPr>
          <w:p w:rsidR="008F0434" w:rsidRDefault="008F0434">
            <w:pPr>
              <w:rPr>
                <w:rFonts w:ascii="Arial" w:hAnsi="Arial" w:cs="Arial"/>
                <w:b/>
              </w:rPr>
            </w:pPr>
          </w:p>
        </w:tc>
        <w:tc>
          <w:tcPr>
            <w:tcW w:w="3973" w:type="dxa"/>
          </w:tcPr>
          <w:p w:rsidR="008F0434" w:rsidRDefault="008F0434">
            <w:pPr>
              <w:rPr>
                <w:rFonts w:ascii="Arial" w:hAnsi="Arial" w:cs="Arial"/>
                <w:b/>
              </w:rPr>
            </w:pPr>
          </w:p>
        </w:tc>
      </w:tr>
      <w:tr w:rsidR="008F0434">
        <w:trPr>
          <w:trHeight w:val="1115"/>
        </w:trPr>
        <w:tc>
          <w:tcPr>
            <w:tcW w:w="6948" w:type="dxa"/>
            <w:shd w:val="clear" w:color="auto" w:fill="E6E6E6"/>
          </w:tcPr>
          <w:p w:rsidR="008F0434" w:rsidRPr="008F0434" w:rsidRDefault="008F0434" w:rsidP="008F0434">
            <w:pPr>
              <w:pStyle w:val="Heading3"/>
              <w:numPr>
                <w:ilvl w:val="2"/>
                <w:numId w:val="5"/>
              </w:numPr>
              <w:tabs>
                <w:tab w:val="clear" w:pos="2160"/>
                <w:tab w:val="num" w:pos="720"/>
              </w:tabs>
              <w:ind w:left="360" w:firstLine="0"/>
            </w:pPr>
            <w:r w:rsidRPr="008F0434">
              <w:t>Evidence of drug or alcohol use</w:t>
            </w:r>
            <w:r>
              <w:t xml:space="preserve"> in close     proximity</w:t>
            </w:r>
          </w:p>
        </w:tc>
        <w:tc>
          <w:tcPr>
            <w:tcW w:w="3420" w:type="dxa"/>
          </w:tcPr>
          <w:p w:rsidR="008F0434" w:rsidRDefault="008F0434">
            <w:pPr>
              <w:rPr>
                <w:rFonts w:ascii="Arial" w:hAnsi="Arial" w:cs="Arial"/>
                <w:b/>
              </w:rPr>
            </w:pPr>
          </w:p>
        </w:tc>
        <w:tc>
          <w:tcPr>
            <w:tcW w:w="3973" w:type="dxa"/>
          </w:tcPr>
          <w:p w:rsidR="008F0434" w:rsidRDefault="008F0434">
            <w:pPr>
              <w:rPr>
                <w:rFonts w:ascii="Arial" w:hAnsi="Arial" w:cs="Arial"/>
                <w:b/>
              </w:rPr>
            </w:pPr>
          </w:p>
        </w:tc>
      </w:tr>
      <w:tr w:rsidR="008F0434">
        <w:trPr>
          <w:trHeight w:val="1230"/>
        </w:trPr>
        <w:tc>
          <w:tcPr>
            <w:tcW w:w="6948" w:type="dxa"/>
            <w:shd w:val="clear" w:color="auto" w:fill="E6E6E6"/>
          </w:tcPr>
          <w:p w:rsidR="008F0434" w:rsidRDefault="008F0434">
            <w:pPr>
              <w:ind w:left="360"/>
              <w:rPr>
                <w:rFonts w:ascii="Arial" w:hAnsi="Arial" w:cs="Arial"/>
                <w:b/>
              </w:rPr>
            </w:pPr>
          </w:p>
          <w:p w:rsidR="008F0434" w:rsidRDefault="008F0434" w:rsidP="003F62F3">
            <w:pPr>
              <w:numPr>
                <w:ilvl w:val="2"/>
                <w:numId w:val="21"/>
              </w:numPr>
              <w:tabs>
                <w:tab w:val="clear" w:pos="2160"/>
                <w:tab w:val="num" w:pos="360"/>
              </w:tabs>
              <w:ind w:left="360" w:firstLine="0"/>
              <w:rPr>
                <w:rFonts w:ascii="Arial" w:hAnsi="Arial" w:cs="Arial"/>
                <w:b/>
              </w:rPr>
            </w:pPr>
            <w:r>
              <w:rPr>
                <w:rFonts w:ascii="Arial" w:hAnsi="Arial" w:cs="Arial"/>
                <w:b/>
              </w:rPr>
              <w:t xml:space="preserve">Any past incidents of hostilities towards </w:t>
            </w:r>
            <w:r w:rsidR="003F62F3">
              <w:rPr>
                <w:rFonts w:ascii="Arial" w:hAnsi="Arial" w:cs="Arial"/>
                <w:b/>
              </w:rPr>
              <w:t>the establishment</w:t>
            </w:r>
          </w:p>
        </w:tc>
        <w:tc>
          <w:tcPr>
            <w:tcW w:w="3420" w:type="dxa"/>
          </w:tcPr>
          <w:p w:rsidR="008F0434" w:rsidRDefault="008F0434">
            <w:pPr>
              <w:rPr>
                <w:rFonts w:ascii="Arial" w:hAnsi="Arial" w:cs="Arial"/>
                <w:b/>
              </w:rPr>
            </w:pPr>
          </w:p>
        </w:tc>
        <w:tc>
          <w:tcPr>
            <w:tcW w:w="3973" w:type="dxa"/>
          </w:tcPr>
          <w:p w:rsidR="008F0434" w:rsidRDefault="008F0434">
            <w:pPr>
              <w:rPr>
                <w:rFonts w:ascii="Arial" w:hAnsi="Arial" w:cs="Arial"/>
                <w:b/>
              </w:rPr>
            </w:pPr>
          </w:p>
        </w:tc>
      </w:tr>
    </w:tbl>
    <w:p w:rsidR="003C56BB" w:rsidRPr="003C56BB" w:rsidRDefault="003C56BB" w:rsidP="003C56BB">
      <w:pPr>
        <w:rPr>
          <w:vanish/>
        </w:rPr>
      </w:pPr>
    </w:p>
    <w:tbl>
      <w:tblPr>
        <w:tblpPr w:leftFromText="180" w:rightFromText="180" w:vertAnchor="text" w:horzAnchor="margin" w:tblpY="1289"/>
        <w:tblW w:w="14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41"/>
      </w:tblGrid>
      <w:tr w:rsidR="002100BA" w:rsidTr="002100BA">
        <w:trPr>
          <w:cantSplit/>
          <w:trHeight w:val="1693"/>
        </w:trPr>
        <w:tc>
          <w:tcPr>
            <w:tcW w:w="14341" w:type="dxa"/>
          </w:tcPr>
          <w:p w:rsidR="002100BA" w:rsidRPr="00D65136" w:rsidRDefault="002100BA" w:rsidP="002100BA">
            <w:pPr>
              <w:rPr>
                <w:rFonts w:ascii="Arial" w:hAnsi="Arial" w:cs="Arial"/>
                <w:b/>
                <w:strike/>
              </w:rPr>
            </w:pPr>
            <w:r>
              <w:rPr>
                <w:rFonts w:ascii="Arial" w:hAnsi="Arial" w:cs="Arial"/>
                <w:b/>
              </w:rPr>
              <w:t>Responsible Persons Additional Comments</w:t>
            </w:r>
          </w:p>
          <w:p w:rsidR="002100BA" w:rsidRDefault="002100BA" w:rsidP="002100BA">
            <w:pPr>
              <w:rPr>
                <w:rFonts w:ascii="Arial" w:hAnsi="Arial" w:cs="Arial"/>
              </w:rPr>
            </w:pPr>
          </w:p>
          <w:p w:rsidR="002100BA" w:rsidRDefault="002100BA" w:rsidP="002100BA">
            <w:pPr>
              <w:rPr>
                <w:rFonts w:ascii="Arial" w:hAnsi="Arial" w:cs="Arial"/>
                <w:b/>
                <w:strike/>
              </w:rPr>
            </w:pPr>
          </w:p>
        </w:tc>
      </w:tr>
    </w:tbl>
    <w:p w:rsidR="008F0434" w:rsidRDefault="008F0434"/>
    <w:p w:rsidR="008F0434" w:rsidRDefault="008F0434">
      <w:pPr>
        <w:rPr>
          <w:rFonts w:ascii="Arial" w:hAnsi="Arial" w:cs="Arial"/>
        </w:rPr>
      </w:pPr>
    </w:p>
    <w:p w:rsidR="008F0434" w:rsidRDefault="008F0434">
      <w:pPr>
        <w:rPr>
          <w:rFonts w:ascii="Arial" w:hAnsi="Arial" w:cs="Arial"/>
        </w:rPr>
      </w:pPr>
    </w:p>
    <w:p w:rsidR="008F0434" w:rsidRDefault="004F7B9A" w:rsidP="004F7B9A">
      <w:pPr>
        <w:tabs>
          <w:tab w:val="left" w:pos="2355"/>
        </w:tabs>
      </w:pPr>
      <w:r>
        <w:tab/>
      </w:r>
    </w:p>
    <w:p w:rsidR="004F7B9A" w:rsidRDefault="004F7B9A" w:rsidP="004F7B9A">
      <w:pPr>
        <w:tabs>
          <w:tab w:val="left" w:pos="2355"/>
        </w:tabs>
      </w:pPr>
    </w:p>
    <w:p w:rsidR="008F0434" w:rsidRDefault="008F0434"/>
    <w:sectPr w:rsidR="008F0434">
      <w:pgSz w:w="16838" w:h="11906" w:orient="landscape"/>
      <w:pgMar w:top="540" w:right="458" w:bottom="36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3C48"/>
    <w:multiLevelType w:val="hybridMultilevel"/>
    <w:tmpl w:val="D020E616"/>
    <w:lvl w:ilvl="0" w:tplc="ABEE4A18">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B">
      <w:start w:val="1"/>
      <w:numFmt w:val="bullet"/>
      <w:lvlText w:val=""/>
      <w:lvlJc w:val="left"/>
      <w:pPr>
        <w:tabs>
          <w:tab w:val="num" w:pos="2880"/>
        </w:tabs>
        <w:ind w:left="2880" w:hanging="360"/>
      </w:pPr>
      <w:rPr>
        <w:rFonts w:ascii="Wingdings" w:hAnsi="Wingdings"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51948D2"/>
    <w:multiLevelType w:val="multilevel"/>
    <w:tmpl w:val="0AF4A50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6C56860"/>
    <w:multiLevelType w:val="hybridMultilevel"/>
    <w:tmpl w:val="E32CCFF6"/>
    <w:lvl w:ilvl="0" w:tplc="0809000B">
      <w:start w:val="1"/>
      <w:numFmt w:val="bullet"/>
      <w:lvlText w:val=""/>
      <w:lvlJc w:val="left"/>
      <w:pPr>
        <w:tabs>
          <w:tab w:val="num" w:pos="1440"/>
        </w:tabs>
        <w:ind w:left="1440" w:hanging="360"/>
      </w:pPr>
      <w:rPr>
        <w:rFonts w:ascii="Wingdings" w:hAnsi="Wingdings" w:hint="default"/>
      </w:rPr>
    </w:lvl>
    <w:lvl w:ilvl="1" w:tplc="0809000B">
      <w:start w:val="1"/>
      <w:numFmt w:val="bullet"/>
      <w:lvlText w:val=""/>
      <w:lvlJc w:val="left"/>
      <w:pPr>
        <w:tabs>
          <w:tab w:val="num" w:pos="1440"/>
        </w:tabs>
        <w:ind w:left="1440" w:hanging="360"/>
      </w:pPr>
      <w:rPr>
        <w:rFonts w:ascii="Wingdings" w:hAnsi="Wingdings" w:hint="default"/>
      </w:rPr>
    </w:lvl>
    <w:lvl w:ilvl="2" w:tplc="ABEE4A18">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9065842"/>
    <w:multiLevelType w:val="hybridMultilevel"/>
    <w:tmpl w:val="D4A8C01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A0358CF"/>
    <w:multiLevelType w:val="hybridMultilevel"/>
    <w:tmpl w:val="A3522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CF66F7"/>
    <w:multiLevelType w:val="hybridMultilevel"/>
    <w:tmpl w:val="54607EBC"/>
    <w:lvl w:ilvl="0" w:tplc="0809000B">
      <w:start w:val="1"/>
      <w:numFmt w:val="bullet"/>
      <w:lvlText w:val=""/>
      <w:lvlJc w:val="left"/>
      <w:pPr>
        <w:tabs>
          <w:tab w:val="num" w:pos="1440"/>
        </w:tabs>
        <w:ind w:left="1440" w:hanging="360"/>
      </w:pPr>
      <w:rPr>
        <w:rFonts w:ascii="Wingdings" w:hAnsi="Wingdings" w:hint="default"/>
      </w:rPr>
    </w:lvl>
    <w:lvl w:ilvl="1" w:tplc="0809000B">
      <w:start w:val="1"/>
      <w:numFmt w:val="bullet"/>
      <w:lvlText w:val=""/>
      <w:lvlJc w:val="left"/>
      <w:pPr>
        <w:tabs>
          <w:tab w:val="num" w:pos="1440"/>
        </w:tabs>
        <w:ind w:left="1440" w:hanging="360"/>
      </w:pPr>
      <w:rPr>
        <w:rFonts w:ascii="Wingdings" w:hAnsi="Wingdings" w:hint="default"/>
      </w:rPr>
    </w:lvl>
    <w:lvl w:ilvl="2" w:tplc="ABEE4A18">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3640C50"/>
    <w:multiLevelType w:val="multilevel"/>
    <w:tmpl w:val="F2DEF22E"/>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7892765"/>
    <w:multiLevelType w:val="hybridMultilevel"/>
    <w:tmpl w:val="055040CC"/>
    <w:lvl w:ilvl="0" w:tplc="ABEE4A18">
      <w:start w:val="1"/>
      <w:numFmt w:val="bullet"/>
      <w:lvlText w:val=""/>
      <w:lvlJc w:val="left"/>
      <w:pPr>
        <w:tabs>
          <w:tab w:val="num" w:pos="1440"/>
        </w:tabs>
        <w:ind w:left="144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ABEE4A18">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213945A1"/>
    <w:multiLevelType w:val="multilevel"/>
    <w:tmpl w:val="54607EBC"/>
    <w:lvl w:ilvl="0">
      <w:start w:val="1"/>
      <w:numFmt w:val="bullet"/>
      <w:lvlText w:val=""/>
      <w:lvlJc w:val="left"/>
      <w:pPr>
        <w:tabs>
          <w:tab w:val="num" w:pos="1440"/>
        </w:tabs>
        <w:ind w:left="144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21AE42A1"/>
    <w:multiLevelType w:val="hybridMultilevel"/>
    <w:tmpl w:val="95BCB61C"/>
    <w:lvl w:ilvl="0" w:tplc="0809000B">
      <w:start w:val="1"/>
      <w:numFmt w:val="bullet"/>
      <w:lvlText w:val=""/>
      <w:lvlJc w:val="left"/>
      <w:pPr>
        <w:tabs>
          <w:tab w:val="num" w:pos="1440"/>
        </w:tabs>
        <w:ind w:left="1440" w:hanging="360"/>
      </w:pPr>
      <w:rPr>
        <w:rFonts w:ascii="Wingdings" w:hAnsi="Wingdings" w:hint="default"/>
      </w:rPr>
    </w:lvl>
    <w:lvl w:ilvl="1" w:tplc="0809000B">
      <w:start w:val="1"/>
      <w:numFmt w:val="bullet"/>
      <w:lvlText w:val=""/>
      <w:lvlJc w:val="left"/>
      <w:pPr>
        <w:tabs>
          <w:tab w:val="num" w:pos="1440"/>
        </w:tabs>
        <w:ind w:left="1440" w:hanging="360"/>
      </w:pPr>
      <w:rPr>
        <w:rFonts w:ascii="Wingdings" w:hAnsi="Wingdings" w:hint="default"/>
      </w:rPr>
    </w:lvl>
    <w:lvl w:ilvl="2" w:tplc="ABEE4A18">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41C5389"/>
    <w:multiLevelType w:val="hybridMultilevel"/>
    <w:tmpl w:val="0AF4A50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51B1A90"/>
    <w:multiLevelType w:val="hybridMultilevel"/>
    <w:tmpl w:val="829281A8"/>
    <w:lvl w:ilvl="0" w:tplc="ABEE4A18">
      <w:start w:val="1"/>
      <w:numFmt w:val="bullet"/>
      <w:lvlText w:val=""/>
      <w:lvlJc w:val="left"/>
      <w:pPr>
        <w:tabs>
          <w:tab w:val="num" w:pos="1440"/>
        </w:tabs>
        <w:ind w:left="144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ABEE4A18">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A7359C4"/>
    <w:multiLevelType w:val="hybridMultilevel"/>
    <w:tmpl w:val="4E1AA74C"/>
    <w:lvl w:ilvl="0" w:tplc="ABEE4A18">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21D5986"/>
    <w:multiLevelType w:val="hybridMultilevel"/>
    <w:tmpl w:val="4A60C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DD59AD"/>
    <w:multiLevelType w:val="hybridMultilevel"/>
    <w:tmpl w:val="00C2859A"/>
    <w:lvl w:ilvl="0" w:tplc="ABEE4A18">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5B627A83"/>
    <w:multiLevelType w:val="hybridMultilevel"/>
    <w:tmpl w:val="9D62213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C700E82"/>
    <w:multiLevelType w:val="multilevel"/>
    <w:tmpl w:val="95BCB61C"/>
    <w:lvl w:ilvl="0">
      <w:start w:val="1"/>
      <w:numFmt w:val="bullet"/>
      <w:lvlText w:val=""/>
      <w:lvlJc w:val="left"/>
      <w:pPr>
        <w:tabs>
          <w:tab w:val="num" w:pos="1440"/>
        </w:tabs>
        <w:ind w:left="144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5D9321EC"/>
    <w:multiLevelType w:val="multilevel"/>
    <w:tmpl w:val="055040CC"/>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6272773A"/>
    <w:multiLevelType w:val="hybridMultilevel"/>
    <w:tmpl w:val="7534EACE"/>
    <w:lvl w:ilvl="0" w:tplc="ABEE4A18">
      <w:start w:val="1"/>
      <w:numFmt w:val="bullet"/>
      <w:lvlText w:val=""/>
      <w:lvlJc w:val="left"/>
      <w:pPr>
        <w:tabs>
          <w:tab w:val="num" w:pos="1440"/>
        </w:tabs>
        <w:ind w:left="144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ABEE4A18">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74D27953"/>
    <w:multiLevelType w:val="hybridMultilevel"/>
    <w:tmpl w:val="9508E0CE"/>
    <w:lvl w:ilvl="0" w:tplc="ABEE4A18">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755040A7"/>
    <w:multiLevelType w:val="multilevel"/>
    <w:tmpl w:val="7534EACE"/>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7D1727C6"/>
    <w:multiLevelType w:val="multilevel"/>
    <w:tmpl w:val="829281A8"/>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7DC246A4"/>
    <w:multiLevelType w:val="hybridMultilevel"/>
    <w:tmpl w:val="AB160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E513F1A"/>
    <w:multiLevelType w:val="hybridMultilevel"/>
    <w:tmpl w:val="2AC2A7D0"/>
    <w:lvl w:ilvl="0" w:tplc="0809000B">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3"/>
  </w:num>
  <w:num w:numId="3">
    <w:abstractNumId w:val="14"/>
  </w:num>
  <w:num w:numId="4">
    <w:abstractNumId w:val="19"/>
  </w:num>
  <w:num w:numId="5">
    <w:abstractNumId w:val="0"/>
  </w:num>
  <w:num w:numId="6">
    <w:abstractNumId w:val="7"/>
  </w:num>
  <w:num w:numId="7">
    <w:abstractNumId w:val="6"/>
  </w:num>
  <w:num w:numId="8">
    <w:abstractNumId w:val="23"/>
  </w:num>
  <w:num w:numId="9">
    <w:abstractNumId w:val="17"/>
  </w:num>
  <w:num w:numId="10">
    <w:abstractNumId w:val="9"/>
  </w:num>
  <w:num w:numId="11">
    <w:abstractNumId w:val="16"/>
  </w:num>
  <w:num w:numId="12">
    <w:abstractNumId w:val="11"/>
  </w:num>
  <w:num w:numId="13">
    <w:abstractNumId w:val="21"/>
  </w:num>
  <w:num w:numId="14">
    <w:abstractNumId w:val="5"/>
  </w:num>
  <w:num w:numId="15">
    <w:abstractNumId w:val="8"/>
  </w:num>
  <w:num w:numId="16">
    <w:abstractNumId w:val="18"/>
  </w:num>
  <w:num w:numId="17">
    <w:abstractNumId w:val="20"/>
  </w:num>
  <w:num w:numId="18">
    <w:abstractNumId w:val="2"/>
  </w:num>
  <w:num w:numId="19">
    <w:abstractNumId w:val="10"/>
  </w:num>
  <w:num w:numId="20">
    <w:abstractNumId w:val="1"/>
  </w:num>
  <w:num w:numId="21">
    <w:abstractNumId w:val="15"/>
  </w:num>
  <w:num w:numId="22">
    <w:abstractNumId w:val="4"/>
  </w:num>
  <w:num w:numId="23">
    <w:abstractNumId w:val="22"/>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BAC"/>
    <w:rsid w:val="00012F8B"/>
    <w:rsid w:val="00035F19"/>
    <w:rsid w:val="00072062"/>
    <w:rsid w:val="00085D40"/>
    <w:rsid w:val="000B49C3"/>
    <w:rsid w:val="000C1B89"/>
    <w:rsid w:val="001014E4"/>
    <w:rsid w:val="00133F0D"/>
    <w:rsid w:val="0014595C"/>
    <w:rsid w:val="0015564E"/>
    <w:rsid w:val="00161FA7"/>
    <w:rsid w:val="001C1357"/>
    <w:rsid w:val="001F65C1"/>
    <w:rsid w:val="002100BA"/>
    <w:rsid w:val="0021102A"/>
    <w:rsid w:val="0025206F"/>
    <w:rsid w:val="002726E6"/>
    <w:rsid w:val="00276E98"/>
    <w:rsid w:val="002C5721"/>
    <w:rsid w:val="002E5636"/>
    <w:rsid w:val="002E6234"/>
    <w:rsid w:val="00345C41"/>
    <w:rsid w:val="0035513E"/>
    <w:rsid w:val="00376353"/>
    <w:rsid w:val="003A470B"/>
    <w:rsid w:val="003C56BB"/>
    <w:rsid w:val="003E2A8B"/>
    <w:rsid w:val="003F62F3"/>
    <w:rsid w:val="004444F7"/>
    <w:rsid w:val="00461745"/>
    <w:rsid w:val="004750AC"/>
    <w:rsid w:val="00492C16"/>
    <w:rsid w:val="00492DBF"/>
    <w:rsid w:val="0049341C"/>
    <w:rsid w:val="004A1A33"/>
    <w:rsid w:val="004B1D89"/>
    <w:rsid w:val="004F7B9A"/>
    <w:rsid w:val="00525A7D"/>
    <w:rsid w:val="005B03B1"/>
    <w:rsid w:val="005B0AF4"/>
    <w:rsid w:val="005B4B58"/>
    <w:rsid w:val="005D4E33"/>
    <w:rsid w:val="00672CB9"/>
    <w:rsid w:val="00682B35"/>
    <w:rsid w:val="00715A9D"/>
    <w:rsid w:val="00724F6A"/>
    <w:rsid w:val="00785F5F"/>
    <w:rsid w:val="00796D5C"/>
    <w:rsid w:val="007C16B9"/>
    <w:rsid w:val="007E16EB"/>
    <w:rsid w:val="007F44EE"/>
    <w:rsid w:val="00871BAC"/>
    <w:rsid w:val="00891C6E"/>
    <w:rsid w:val="008B5FF3"/>
    <w:rsid w:val="008D4131"/>
    <w:rsid w:val="008D519F"/>
    <w:rsid w:val="008F0434"/>
    <w:rsid w:val="009D2E96"/>
    <w:rsid w:val="009D6580"/>
    <w:rsid w:val="00AA0317"/>
    <w:rsid w:val="00B03E31"/>
    <w:rsid w:val="00B11DE1"/>
    <w:rsid w:val="00B30742"/>
    <w:rsid w:val="00B7698C"/>
    <w:rsid w:val="00BA2943"/>
    <w:rsid w:val="00BF2F1B"/>
    <w:rsid w:val="00C33667"/>
    <w:rsid w:val="00D65136"/>
    <w:rsid w:val="00D8356C"/>
    <w:rsid w:val="00DD0FA2"/>
    <w:rsid w:val="00E14D31"/>
    <w:rsid w:val="00E442C9"/>
    <w:rsid w:val="00F52B70"/>
    <w:rsid w:val="00F8307F"/>
    <w:rsid w:val="00FA3CB6"/>
    <w:rsid w:val="00FC10FE"/>
    <w:rsid w:val="00FC40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F7B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5136"/>
    <w:rPr>
      <w:color w:val="0000FF"/>
      <w:u w:val="single"/>
    </w:rPr>
  </w:style>
  <w:style w:type="paragraph" w:customStyle="1" w:styleId="Default">
    <w:name w:val="Default"/>
    <w:rsid w:val="0025206F"/>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871BAC"/>
    <w:rPr>
      <w:rFonts w:ascii="Tahoma" w:hAnsi="Tahoma" w:cs="Tahoma"/>
      <w:sz w:val="16"/>
      <w:szCs w:val="16"/>
    </w:rPr>
  </w:style>
  <w:style w:type="character" w:customStyle="1" w:styleId="BalloonTextChar">
    <w:name w:val="Balloon Text Char"/>
    <w:basedOn w:val="DefaultParagraphFont"/>
    <w:link w:val="BalloonText"/>
    <w:rsid w:val="00871B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F7B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5136"/>
    <w:rPr>
      <w:color w:val="0000FF"/>
      <w:u w:val="single"/>
    </w:rPr>
  </w:style>
  <w:style w:type="paragraph" w:customStyle="1" w:styleId="Default">
    <w:name w:val="Default"/>
    <w:rsid w:val="0025206F"/>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871BAC"/>
    <w:rPr>
      <w:rFonts w:ascii="Tahoma" w:hAnsi="Tahoma" w:cs="Tahoma"/>
      <w:sz w:val="16"/>
      <w:szCs w:val="16"/>
    </w:rPr>
  </w:style>
  <w:style w:type="character" w:customStyle="1" w:styleId="BalloonTextChar">
    <w:name w:val="Balloon Text Char"/>
    <w:basedOn w:val="DefaultParagraphFont"/>
    <w:link w:val="BalloonText"/>
    <w:rsid w:val="00871B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html:file://\\ls031\CIFS_VDIRedirFolders\b0211\Desktop\Building%20&amp;%20Schools%20Arson\How%20to%20minimise%20the%20risk%20of%20arson%20in%20schools%20%20Fireco.mht!https://fireco.uk/why-is-compartmentation-so-important/" TargetMode="External"/><Relationship Id="rId3" Type="http://schemas.microsoft.com/office/2007/relationships/stylesWithEffects" Target="stylesWithEffects.xml"/><Relationship Id="rId7" Type="http://schemas.openxmlformats.org/officeDocument/2006/relationships/image" Target="media/image2.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SA@lancsfirerescu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C102314A</Template>
  <TotalTime>162</TotalTime>
  <Pages>6</Pages>
  <Words>1167</Words>
  <Characters>6477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ARSON VULNERABILITY ASSESSMENT</vt:lpstr>
    </vt:vector>
  </TitlesOfParts>
  <Company>G.M.F.C.D.A.</Company>
  <LinksUpToDate>false</LinksUpToDate>
  <CharactersWithSpaces>7629</CharactersWithSpaces>
  <SharedDoc>false</SharedDoc>
  <HLinks>
    <vt:vector size="12" baseType="variant">
      <vt:variant>
        <vt:i4>131177</vt:i4>
      </vt:variant>
      <vt:variant>
        <vt:i4>3</vt:i4>
      </vt:variant>
      <vt:variant>
        <vt:i4>0</vt:i4>
      </vt:variant>
      <vt:variant>
        <vt:i4>5</vt:i4>
      </vt:variant>
      <vt:variant>
        <vt:lpwstr>mailto:BSA@lancsfirerescue.org.uk</vt:lpwstr>
      </vt:variant>
      <vt:variant>
        <vt:lpwstr/>
      </vt:variant>
      <vt:variant>
        <vt:i4>4128813</vt:i4>
      </vt:variant>
      <vt:variant>
        <vt:i4>0</vt:i4>
      </vt:variant>
      <vt:variant>
        <vt:i4>0</vt:i4>
      </vt:variant>
      <vt:variant>
        <vt:i4>5</vt:i4>
      </vt:variant>
      <vt:variant>
        <vt:lpwstr>mhtml:file://\\ls031\CIFS_VDIRedirFolders\b0211\Desktop\Building &amp; Schools Arson\How to minimise the risk of arson in schools  Fireco.mht!https://fireco.uk/why-is-compartmentation-so-important/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ARSON VULNERABILITY ASSESSMENT</dc:title>
  <dc:creator>SHQ - Collinge, Gemma</dc:creator>
  <cp:lastModifiedBy>SHQ - Collinge, Gemma</cp:lastModifiedBy>
  <cp:revision>2</cp:revision>
  <cp:lastPrinted>1900-12-31T23:00:00Z</cp:lastPrinted>
  <dcterms:created xsi:type="dcterms:W3CDTF">2020-04-21T17:56:00Z</dcterms:created>
  <dcterms:modified xsi:type="dcterms:W3CDTF">2020-04-23T20:07:00Z</dcterms:modified>
</cp:coreProperties>
</file>