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BE398" w14:textId="2DD273C2" w:rsidR="00BE51FD" w:rsidRDefault="00CA654D">
      <w:pPr>
        <w:rPr>
          <w:rFonts w:ascii="Lato" w:hAnsi="Lato"/>
          <w:sz w:val="20"/>
          <w:szCs w:val="20"/>
        </w:rPr>
      </w:pPr>
      <w:r>
        <w:rPr>
          <w:rFonts w:ascii="Lato" w:hAnsi="Lato"/>
          <w:sz w:val="20"/>
          <w:szCs w:val="20"/>
        </w:rPr>
        <w:t>Resources</w:t>
      </w:r>
    </w:p>
    <w:p w14:paraId="2627046E" w14:textId="77777777" w:rsidR="006049B4" w:rsidRPr="00E845F3" w:rsidRDefault="006049B4">
      <w:pPr>
        <w:rPr>
          <w:rFonts w:ascii="Lato" w:hAnsi="Lato"/>
          <w:sz w:val="20"/>
          <w:szCs w:val="20"/>
        </w:rPr>
      </w:pPr>
    </w:p>
    <w:tbl>
      <w:tblPr>
        <w:tblStyle w:val="TableGrid"/>
        <w:tblW w:w="0" w:type="auto"/>
        <w:tblLayout w:type="fixed"/>
        <w:tblLook w:val="04A0" w:firstRow="1" w:lastRow="0" w:firstColumn="1" w:lastColumn="0" w:noHBand="0" w:noVBand="1"/>
      </w:tblPr>
      <w:tblGrid>
        <w:gridCol w:w="7371"/>
        <w:gridCol w:w="992"/>
        <w:gridCol w:w="4957"/>
      </w:tblGrid>
      <w:tr w:rsidR="00661A5D" w:rsidRPr="00E845F3" w14:paraId="30F9BDEA" w14:textId="0468F186" w:rsidTr="00661A5D">
        <w:trPr>
          <w:trHeight w:val="514"/>
        </w:trPr>
        <w:tc>
          <w:tcPr>
            <w:tcW w:w="7371" w:type="dxa"/>
            <w:shd w:val="clear" w:color="auto" w:fill="00A8A8"/>
          </w:tcPr>
          <w:p w14:paraId="6723089D" w14:textId="3F63908E" w:rsidR="00661A5D" w:rsidRPr="00AD248B" w:rsidRDefault="00661A5D" w:rsidP="00AD248B">
            <w:pPr>
              <w:jc w:val="center"/>
              <w:rPr>
                <w:rFonts w:ascii="Lato" w:hAnsi="Lato"/>
                <w:b/>
                <w:bCs/>
                <w:color w:val="FFFFFF" w:themeColor="background1"/>
                <w:sz w:val="20"/>
                <w:szCs w:val="20"/>
              </w:rPr>
            </w:pPr>
            <w:r w:rsidRPr="00AD248B">
              <w:rPr>
                <w:rFonts w:ascii="Lato" w:hAnsi="Lato"/>
                <w:b/>
                <w:bCs/>
                <w:color w:val="FFFFFF" w:themeColor="background1"/>
                <w:sz w:val="20"/>
                <w:szCs w:val="20"/>
              </w:rPr>
              <w:t>What is the script and examples that will be used</w:t>
            </w:r>
          </w:p>
        </w:tc>
        <w:tc>
          <w:tcPr>
            <w:tcW w:w="992" w:type="dxa"/>
            <w:shd w:val="clear" w:color="auto" w:fill="00A8A8"/>
          </w:tcPr>
          <w:p w14:paraId="460E6306" w14:textId="4DD2E4F5" w:rsidR="00661A5D" w:rsidRPr="00AD248B" w:rsidRDefault="00661A5D" w:rsidP="00AD248B">
            <w:pPr>
              <w:jc w:val="center"/>
              <w:rPr>
                <w:rFonts w:ascii="Lato" w:hAnsi="Lato"/>
                <w:b/>
                <w:bCs/>
                <w:color w:val="FFFFFF" w:themeColor="background1"/>
                <w:sz w:val="20"/>
                <w:szCs w:val="20"/>
              </w:rPr>
            </w:pPr>
            <w:r w:rsidRPr="00AD248B">
              <w:rPr>
                <w:rFonts w:ascii="Lato" w:hAnsi="Lato"/>
                <w:b/>
                <w:bCs/>
                <w:color w:val="FFFFFF" w:themeColor="background1"/>
                <w:sz w:val="20"/>
                <w:szCs w:val="20"/>
              </w:rPr>
              <w:t>Notes for Chat Management</w:t>
            </w:r>
          </w:p>
        </w:tc>
        <w:tc>
          <w:tcPr>
            <w:tcW w:w="4957" w:type="dxa"/>
            <w:shd w:val="clear" w:color="auto" w:fill="00A8A8"/>
          </w:tcPr>
          <w:p w14:paraId="7B4AFD76" w14:textId="5496524E" w:rsidR="00661A5D" w:rsidRPr="00AD248B" w:rsidRDefault="00661A5D" w:rsidP="00AD248B">
            <w:pPr>
              <w:jc w:val="center"/>
              <w:rPr>
                <w:rFonts w:ascii="Lato" w:hAnsi="Lato"/>
                <w:b/>
                <w:bCs/>
                <w:color w:val="FFFFFF" w:themeColor="background1"/>
                <w:sz w:val="20"/>
                <w:szCs w:val="20"/>
              </w:rPr>
            </w:pPr>
            <w:r>
              <w:rPr>
                <w:rFonts w:ascii="Lato" w:hAnsi="Lato"/>
                <w:b/>
                <w:bCs/>
                <w:color w:val="FFFFFF" w:themeColor="background1"/>
                <w:sz w:val="20"/>
                <w:szCs w:val="20"/>
              </w:rPr>
              <w:t>Resources</w:t>
            </w:r>
          </w:p>
        </w:tc>
      </w:tr>
      <w:tr w:rsidR="00661A5D" w:rsidRPr="00E845F3" w14:paraId="59E9F820" w14:textId="77777777" w:rsidTr="00661A5D">
        <w:tc>
          <w:tcPr>
            <w:tcW w:w="7371" w:type="dxa"/>
          </w:tcPr>
          <w:p w14:paraId="2C94D8F1" w14:textId="1332B174" w:rsidR="00661A5D" w:rsidRPr="00EA4AE0" w:rsidRDefault="00661A5D" w:rsidP="00BB6C01">
            <w:pPr>
              <w:shd w:val="clear" w:color="auto" w:fill="FFFFFF" w:themeFill="background1"/>
              <w:jc w:val="center"/>
              <w:rPr>
                <w:rFonts w:ascii="Lato" w:hAnsi="Lato"/>
                <w:b/>
                <w:bCs/>
                <w:sz w:val="20"/>
                <w:szCs w:val="20"/>
              </w:rPr>
            </w:pPr>
          </w:p>
        </w:tc>
        <w:tc>
          <w:tcPr>
            <w:tcW w:w="992" w:type="dxa"/>
          </w:tcPr>
          <w:p w14:paraId="6553724F" w14:textId="77777777" w:rsidR="00661A5D" w:rsidRPr="00E845F3" w:rsidRDefault="00661A5D" w:rsidP="00BB6C01">
            <w:pPr>
              <w:shd w:val="clear" w:color="auto" w:fill="FFFFFF" w:themeFill="background1"/>
              <w:rPr>
                <w:rFonts w:ascii="Lato" w:hAnsi="Lato"/>
                <w:sz w:val="20"/>
                <w:szCs w:val="20"/>
              </w:rPr>
            </w:pPr>
          </w:p>
        </w:tc>
        <w:tc>
          <w:tcPr>
            <w:tcW w:w="4957" w:type="dxa"/>
          </w:tcPr>
          <w:p w14:paraId="6E7757B3" w14:textId="77777777" w:rsidR="00661A5D" w:rsidRDefault="00661A5D" w:rsidP="00BB6C01">
            <w:pPr>
              <w:shd w:val="clear" w:color="auto" w:fill="FFFFFF" w:themeFill="background1"/>
              <w:rPr>
                <w:rFonts w:ascii="Lato" w:hAnsi="Lato"/>
                <w:sz w:val="20"/>
                <w:szCs w:val="20"/>
              </w:rPr>
            </w:pPr>
          </w:p>
        </w:tc>
      </w:tr>
      <w:tr w:rsidR="00661A5D" w:rsidRPr="00207D42" w14:paraId="32A2DE2C" w14:textId="77777777" w:rsidTr="00661A5D">
        <w:tc>
          <w:tcPr>
            <w:tcW w:w="7371" w:type="dxa"/>
          </w:tcPr>
          <w:p w14:paraId="405F4C32" w14:textId="240A6B62" w:rsidR="00661A5D" w:rsidRDefault="00661A5D" w:rsidP="008470BB">
            <w:pPr>
              <w:shd w:val="clear" w:color="auto" w:fill="FFFFFF" w:themeFill="background1"/>
              <w:rPr>
                <w:rFonts w:ascii="Lato" w:hAnsi="Lato"/>
                <w:sz w:val="20"/>
                <w:szCs w:val="20"/>
              </w:rPr>
            </w:pPr>
            <w:r>
              <w:rPr>
                <w:rFonts w:ascii="Lato" w:hAnsi="Lato"/>
                <w:sz w:val="20"/>
                <w:szCs w:val="20"/>
              </w:rPr>
              <w:t>Webinar Aims</w:t>
            </w:r>
          </w:p>
          <w:p w14:paraId="5676B6C4" w14:textId="628E258F" w:rsidR="00661A5D" w:rsidRPr="008470BB" w:rsidRDefault="00661A5D" w:rsidP="008470BB">
            <w:pPr>
              <w:numPr>
                <w:ilvl w:val="0"/>
                <w:numId w:val="25"/>
              </w:numPr>
              <w:shd w:val="clear" w:color="auto" w:fill="FFFFFF" w:themeFill="background1"/>
              <w:rPr>
                <w:rFonts w:ascii="Lato" w:hAnsi="Lato"/>
                <w:sz w:val="20"/>
                <w:szCs w:val="20"/>
              </w:rPr>
            </w:pPr>
            <w:r w:rsidRPr="008470BB">
              <w:rPr>
                <w:rFonts w:ascii="Lato" w:hAnsi="Lato"/>
                <w:sz w:val="20"/>
                <w:szCs w:val="20"/>
              </w:rPr>
              <w:t>Understand how to get feedback on your key interventions to effectively inform your programme</w:t>
            </w:r>
          </w:p>
          <w:p w14:paraId="234E6CB3" w14:textId="77777777" w:rsidR="00661A5D" w:rsidRPr="008470BB" w:rsidRDefault="00661A5D" w:rsidP="008470BB">
            <w:pPr>
              <w:numPr>
                <w:ilvl w:val="0"/>
                <w:numId w:val="25"/>
              </w:numPr>
              <w:shd w:val="clear" w:color="auto" w:fill="FFFFFF" w:themeFill="background1"/>
              <w:rPr>
                <w:rFonts w:ascii="Lato" w:hAnsi="Lato"/>
                <w:sz w:val="20"/>
                <w:szCs w:val="20"/>
              </w:rPr>
            </w:pPr>
            <w:r w:rsidRPr="008470BB">
              <w:rPr>
                <w:rFonts w:ascii="Lato" w:hAnsi="Lato"/>
                <w:sz w:val="20"/>
                <w:szCs w:val="20"/>
              </w:rPr>
              <w:t>Identify an appropriate evaluation process for your school/college</w:t>
            </w:r>
          </w:p>
          <w:p w14:paraId="225C4774" w14:textId="10031D77" w:rsidR="00661A5D" w:rsidRPr="008470BB" w:rsidRDefault="00661A5D" w:rsidP="008470BB">
            <w:pPr>
              <w:numPr>
                <w:ilvl w:val="0"/>
                <w:numId w:val="25"/>
              </w:numPr>
              <w:shd w:val="clear" w:color="auto" w:fill="FFFFFF" w:themeFill="background1"/>
              <w:rPr>
                <w:rFonts w:ascii="Lato" w:hAnsi="Lato"/>
                <w:sz w:val="20"/>
                <w:szCs w:val="20"/>
              </w:rPr>
            </w:pPr>
            <w:r w:rsidRPr="008470BB">
              <w:rPr>
                <w:rFonts w:ascii="Lato" w:hAnsi="Lato"/>
                <w:sz w:val="20"/>
                <w:szCs w:val="20"/>
              </w:rPr>
              <w:t>Understand how to use evaluation to develop your careers programme</w:t>
            </w:r>
          </w:p>
        </w:tc>
        <w:tc>
          <w:tcPr>
            <w:tcW w:w="992" w:type="dxa"/>
          </w:tcPr>
          <w:p w14:paraId="492DFDFD" w14:textId="77777777" w:rsidR="00661A5D" w:rsidRPr="00DA7CCE" w:rsidRDefault="00661A5D" w:rsidP="00BB6C01">
            <w:pPr>
              <w:shd w:val="clear" w:color="auto" w:fill="FFFFFF" w:themeFill="background1"/>
              <w:rPr>
                <w:rFonts w:ascii="Lato" w:hAnsi="Lato"/>
                <w:sz w:val="20"/>
                <w:szCs w:val="20"/>
              </w:rPr>
            </w:pPr>
          </w:p>
        </w:tc>
        <w:tc>
          <w:tcPr>
            <w:tcW w:w="4957" w:type="dxa"/>
          </w:tcPr>
          <w:p w14:paraId="0475AC61" w14:textId="77777777" w:rsidR="00661A5D" w:rsidRPr="00CC3DD2" w:rsidRDefault="00661A5D" w:rsidP="00BB6C01">
            <w:pPr>
              <w:shd w:val="clear" w:color="auto" w:fill="FFFFFF" w:themeFill="background1"/>
              <w:rPr>
                <w:rFonts w:ascii="Lato" w:hAnsi="Lato"/>
                <w:sz w:val="20"/>
                <w:szCs w:val="20"/>
              </w:rPr>
            </w:pPr>
          </w:p>
        </w:tc>
      </w:tr>
      <w:tr w:rsidR="00661A5D" w:rsidRPr="00207D42" w14:paraId="08BA74C0" w14:textId="77777777" w:rsidTr="00661A5D">
        <w:tc>
          <w:tcPr>
            <w:tcW w:w="7371" w:type="dxa"/>
          </w:tcPr>
          <w:p w14:paraId="253449D5" w14:textId="77777777" w:rsidR="00661A5D" w:rsidRDefault="00661A5D" w:rsidP="00BB6C01">
            <w:pPr>
              <w:shd w:val="clear" w:color="auto" w:fill="FFFFFF" w:themeFill="background1"/>
              <w:rPr>
                <w:rFonts w:ascii="Lato" w:hAnsi="Lato"/>
                <w:sz w:val="20"/>
                <w:szCs w:val="20"/>
              </w:rPr>
            </w:pPr>
            <w:r>
              <w:rPr>
                <w:rFonts w:ascii="Lato" w:hAnsi="Lato"/>
                <w:sz w:val="20"/>
                <w:szCs w:val="20"/>
              </w:rPr>
              <w:t xml:space="preserve">Before we get started, I want to really spend a bit of time on the language of BM1 around evaluation/feedback – the </w:t>
            </w:r>
            <w:proofErr w:type="spellStart"/>
            <w:r>
              <w:rPr>
                <w:rFonts w:ascii="Lato" w:hAnsi="Lato"/>
                <w:sz w:val="20"/>
                <w:szCs w:val="20"/>
              </w:rPr>
              <w:t>bm</w:t>
            </w:r>
            <w:proofErr w:type="spellEnd"/>
            <w:r>
              <w:rPr>
                <w:rFonts w:ascii="Lato" w:hAnsi="Lato"/>
                <w:sz w:val="20"/>
                <w:szCs w:val="20"/>
              </w:rPr>
              <w:t xml:space="preserve"> states that the programme should be regularly </w:t>
            </w:r>
            <w:r w:rsidRPr="0080064C">
              <w:rPr>
                <w:rFonts w:ascii="Lato" w:hAnsi="Lato"/>
                <w:b/>
                <w:bCs/>
                <w:sz w:val="20"/>
                <w:szCs w:val="20"/>
              </w:rPr>
              <w:t>evaluated</w:t>
            </w:r>
            <w:r>
              <w:rPr>
                <w:rFonts w:ascii="Lato" w:hAnsi="Lato"/>
                <w:sz w:val="20"/>
                <w:szCs w:val="20"/>
              </w:rPr>
              <w:t xml:space="preserve"> with </w:t>
            </w:r>
            <w:r w:rsidRPr="0080064C">
              <w:rPr>
                <w:rFonts w:ascii="Lato" w:hAnsi="Lato"/>
                <w:b/>
                <w:bCs/>
                <w:sz w:val="20"/>
                <w:szCs w:val="20"/>
              </w:rPr>
              <w:t>feedback</w:t>
            </w:r>
            <w:r>
              <w:rPr>
                <w:rFonts w:ascii="Lato" w:hAnsi="Lato"/>
                <w:sz w:val="20"/>
                <w:szCs w:val="20"/>
              </w:rPr>
              <w:t xml:space="preserve"> from students, parents, teachers and employers as part of </w:t>
            </w:r>
            <w:r w:rsidRPr="0080064C">
              <w:rPr>
                <w:rFonts w:ascii="Lato" w:hAnsi="Lato"/>
                <w:b/>
                <w:bCs/>
                <w:sz w:val="20"/>
                <w:szCs w:val="20"/>
              </w:rPr>
              <w:t>evaluation process</w:t>
            </w:r>
          </w:p>
          <w:p w14:paraId="63899A8B" w14:textId="77777777" w:rsidR="00661A5D" w:rsidRDefault="00661A5D" w:rsidP="00BB6C01">
            <w:pPr>
              <w:shd w:val="clear" w:color="auto" w:fill="FFFFFF" w:themeFill="background1"/>
              <w:rPr>
                <w:rFonts w:ascii="Lato" w:hAnsi="Lato"/>
                <w:sz w:val="20"/>
                <w:szCs w:val="20"/>
              </w:rPr>
            </w:pPr>
          </w:p>
          <w:p w14:paraId="2C9DFB57" w14:textId="344D7617" w:rsidR="00661A5D" w:rsidRPr="00DA7CCE" w:rsidRDefault="00661A5D" w:rsidP="00BB6C01">
            <w:pPr>
              <w:shd w:val="clear" w:color="auto" w:fill="FFFFFF" w:themeFill="background1"/>
              <w:rPr>
                <w:rFonts w:ascii="Lato" w:hAnsi="Lato"/>
                <w:sz w:val="20"/>
                <w:szCs w:val="20"/>
              </w:rPr>
            </w:pPr>
            <w:r>
              <w:rPr>
                <w:rFonts w:ascii="Lato" w:hAnsi="Lato"/>
                <w:sz w:val="20"/>
                <w:szCs w:val="20"/>
              </w:rPr>
              <w:t>We are going to consider today what feedback to seek, how to use it and what evaluation to seek and how to use it as well as constructing the right evaluation process for your school/college</w:t>
            </w:r>
          </w:p>
        </w:tc>
        <w:tc>
          <w:tcPr>
            <w:tcW w:w="992" w:type="dxa"/>
          </w:tcPr>
          <w:p w14:paraId="43C0057B" w14:textId="1BB47422" w:rsidR="00661A5D" w:rsidRDefault="00661A5D" w:rsidP="00BB6C01">
            <w:pPr>
              <w:shd w:val="clear" w:color="auto" w:fill="FFFFFF" w:themeFill="background1"/>
              <w:rPr>
                <w:rFonts w:ascii="Lato" w:hAnsi="Lato"/>
                <w:sz w:val="20"/>
                <w:szCs w:val="20"/>
              </w:rPr>
            </w:pPr>
          </w:p>
        </w:tc>
        <w:tc>
          <w:tcPr>
            <w:tcW w:w="4957" w:type="dxa"/>
          </w:tcPr>
          <w:p w14:paraId="389F2776" w14:textId="77777777" w:rsidR="00661A5D" w:rsidRPr="00CC3DD2" w:rsidRDefault="00661A5D" w:rsidP="00BB6C01">
            <w:pPr>
              <w:shd w:val="clear" w:color="auto" w:fill="FFFFFF" w:themeFill="background1"/>
              <w:rPr>
                <w:rFonts w:ascii="Lato" w:hAnsi="Lato"/>
                <w:sz w:val="20"/>
                <w:szCs w:val="20"/>
              </w:rPr>
            </w:pPr>
          </w:p>
        </w:tc>
      </w:tr>
      <w:tr w:rsidR="00661A5D" w:rsidRPr="00207D42" w14:paraId="51C33B1C" w14:textId="77777777" w:rsidTr="00661A5D">
        <w:tc>
          <w:tcPr>
            <w:tcW w:w="7371" w:type="dxa"/>
          </w:tcPr>
          <w:p w14:paraId="27E47B22" w14:textId="77777777" w:rsidR="00661A5D" w:rsidRDefault="00661A5D" w:rsidP="00BB6C01">
            <w:pPr>
              <w:shd w:val="clear" w:color="auto" w:fill="FFFFFF" w:themeFill="background1"/>
              <w:rPr>
                <w:rFonts w:ascii="Lato" w:hAnsi="Lato"/>
                <w:sz w:val="20"/>
                <w:szCs w:val="20"/>
              </w:rPr>
            </w:pPr>
            <w:r>
              <w:rPr>
                <w:rFonts w:ascii="Lato" w:hAnsi="Lato"/>
                <w:sz w:val="20"/>
                <w:szCs w:val="20"/>
              </w:rPr>
              <w:t xml:space="preserve">First question to think about is…what </w:t>
            </w:r>
            <w:proofErr w:type="gramStart"/>
            <w:r>
              <w:rPr>
                <w:rFonts w:ascii="Lato" w:hAnsi="Lato"/>
                <w:sz w:val="20"/>
                <w:szCs w:val="20"/>
              </w:rPr>
              <w:t>is the purpose of evaluation</w:t>
            </w:r>
            <w:proofErr w:type="gramEnd"/>
            <w:r>
              <w:rPr>
                <w:rFonts w:ascii="Lato" w:hAnsi="Lato"/>
                <w:sz w:val="20"/>
                <w:szCs w:val="20"/>
              </w:rPr>
              <w:t xml:space="preserve"> and WHAT should be evaluated to meet this purpose. It would be great to see some reactions in the chat to pick up in the break and share thinking on</w:t>
            </w:r>
          </w:p>
          <w:p w14:paraId="47C9DEDF" w14:textId="77777777" w:rsidR="00661A5D" w:rsidRDefault="00661A5D" w:rsidP="00BB6C01">
            <w:pPr>
              <w:shd w:val="clear" w:color="auto" w:fill="FFFFFF" w:themeFill="background1"/>
              <w:rPr>
                <w:rFonts w:ascii="Lato" w:hAnsi="Lato"/>
                <w:sz w:val="20"/>
                <w:szCs w:val="20"/>
              </w:rPr>
            </w:pPr>
            <w:r>
              <w:rPr>
                <w:rFonts w:ascii="Lato" w:hAnsi="Lato"/>
                <w:sz w:val="20"/>
                <w:szCs w:val="20"/>
              </w:rPr>
              <w:t>PAUSE</w:t>
            </w:r>
          </w:p>
          <w:p w14:paraId="2616F6AF" w14:textId="77777777" w:rsidR="00661A5D" w:rsidRDefault="00661A5D" w:rsidP="00BB6C01">
            <w:pPr>
              <w:shd w:val="clear" w:color="auto" w:fill="FFFFFF" w:themeFill="background1"/>
              <w:rPr>
                <w:rFonts w:ascii="Lato" w:hAnsi="Lato"/>
                <w:sz w:val="20"/>
                <w:szCs w:val="20"/>
              </w:rPr>
            </w:pPr>
            <w:r>
              <w:rPr>
                <w:rFonts w:ascii="Lato" w:hAnsi="Lato"/>
                <w:sz w:val="20"/>
                <w:szCs w:val="20"/>
              </w:rPr>
              <w:t>What we will try and do as we work through this session is to try and identify a sensible route through of an evaluation PROCESS by identifying the necessary parts</w:t>
            </w:r>
          </w:p>
          <w:p w14:paraId="2A9AA31F" w14:textId="77777777" w:rsidR="00661A5D" w:rsidRDefault="00661A5D" w:rsidP="00BB6C01">
            <w:pPr>
              <w:shd w:val="clear" w:color="auto" w:fill="FFFFFF" w:themeFill="background1"/>
              <w:rPr>
                <w:rFonts w:ascii="Lato" w:hAnsi="Lato"/>
                <w:sz w:val="20"/>
                <w:szCs w:val="20"/>
              </w:rPr>
            </w:pPr>
          </w:p>
          <w:p w14:paraId="4620988C" w14:textId="77777777" w:rsidR="00661A5D" w:rsidRDefault="00661A5D" w:rsidP="00BB6C01">
            <w:pPr>
              <w:shd w:val="clear" w:color="auto" w:fill="FFFFFF" w:themeFill="background1"/>
              <w:rPr>
                <w:rFonts w:ascii="Lato" w:hAnsi="Lato"/>
                <w:sz w:val="20"/>
                <w:szCs w:val="20"/>
              </w:rPr>
            </w:pPr>
            <w:r>
              <w:rPr>
                <w:rFonts w:ascii="Lato" w:hAnsi="Lato"/>
                <w:sz w:val="20"/>
                <w:szCs w:val="20"/>
              </w:rPr>
              <w:t>Continuous improvement to your careers programme relies on evaluation based on feedback from key stakeholders.</w:t>
            </w:r>
          </w:p>
          <w:p w14:paraId="029F4D61" w14:textId="77777777" w:rsidR="00661A5D" w:rsidRDefault="00661A5D" w:rsidP="00BB6C01">
            <w:pPr>
              <w:shd w:val="clear" w:color="auto" w:fill="FFFFFF" w:themeFill="background1"/>
              <w:rPr>
                <w:rFonts w:ascii="Lato" w:hAnsi="Lato"/>
                <w:sz w:val="20"/>
                <w:szCs w:val="20"/>
              </w:rPr>
            </w:pPr>
          </w:p>
          <w:p w14:paraId="3B3E8C22" w14:textId="68197712" w:rsidR="00661A5D" w:rsidRDefault="00661A5D" w:rsidP="00BB6C01">
            <w:pPr>
              <w:shd w:val="clear" w:color="auto" w:fill="FFFFFF" w:themeFill="background1"/>
              <w:rPr>
                <w:rFonts w:ascii="Lato" w:hAnsi="Lato"/>
                <w:sz w:val="20"/>
                <w:szCs w:val="20"/>
              </w:rPr>
            </w:pPr>
            <w:r>
              <w:rPr>
                <w:rFonts w:ascii="Lato" w:hAnsi="Lato"/>
                <w:sz w:val="20"/>
                <w:szCs w:val="20"/>
              </w:rPr>
              <w:lastRenderedPageBreak/>
              <w:t>It is quite crucial to identify that although feedback and elements of evaluation may be collected from key stakeholders, the principle EVALUATION will be undertaken by you as Careers Leader</w:t>
            </w:r>
          </w:p>
        </w:tc>
        <w:tc>
          <w:tcPr>
            <w:tcW w:w="992" w:type="dxa"/>
          </w:tcPr>
          <w:p w14:paraId="6992BCA8" w14:textId="77777777" w:rsidR="00661A5D" w:rsidRDefault="00661A5D" w:rsidP="00BB6C01">
            <w:pPr>
              <w:shd w:val="clear" w:color="auto" w:fill="FFFFFF" w:themeFill="background1"/>
              <w:rPr>
                <w:rFonts w:ascii="Lato" w:hAnsi="Lato"/>
                <w:sz w:val="20"/>
                <w:szCs w:val="20"/>
              </w:rPr>
            </w:pPr>
          </w:p>
        </w:tc>
        <w:tc>
          <w:tcPr>
            <w:tcW w:w="4957" w:type="dxa"/>
          </w:tcPr>
          <w:p w14:paraId="3D5C5DBC" w14:textId="77777777" w:rsidR="00661A5D" w:rsidRPr="00CC3DD2" w:rsidRDefault="00661A5D" w:rsidP="00BB6C01">
            <w:pPr>
              <w:shd w:val="clear" w:color="auto" w:fill="FFFFFF" w:themeFill="background1"/>
              <w:rPr>
                <w:rFonts w:ascii="Lato" w:hAnsi="Lato"/>
                <w:sz w:val="20"/>
                <w:szCs w:val="20"/>
              </w:rPr>
            </w:pPr>
          </w:p>
        </w:tc>
      </w:tr>
      <w:tr w:rsidR="00661A5D" w:rsidRPr="00207D42" w14:paraId="1AF52809" w14:textId="77777777" w:rsidTr="00661A5D">
        <w:tc>
          <w:tcPr>
            <w:tcW w:w="7371" w:type="dxa"/>
          </w:tcPr>
          <w:p w14:paraId="01C01D3D" w14:textId="77777777" w:rsidR="00661A5D" w:rsidRDefault="00661A5D" w:rsidP="00BB6C01">
            <w:pPr>
              <w:shd w:val="clear" w:color="auto" w:fill="FFFFFF" w:themeFill="background1"/>
              <w:rPr>
                <w:rFonts w:ascii="Lato" w:hAnsi="Lato"/>
                <w:sz w:val="20"/>
                <w:szCs w:val="20"/>
              </w:rPr>
            </w:pPr>
            <w:r>
              <w:rPr>
                <w:rFonts w:ascii="Lato" w:hAnsi="Lato"/>
                <w:sz w:val="20"/>
                <w:szCs w:val="20"/>
              </w:rPr>
              <w:t>Let us consider then the difference between key concepts. What is the difference between feedback, evaluating implementation and evaluating impact?</w:t>
            </w:r>
          </w:p>
          <w:p w14:paraId="0663D43B" w14:textId="77777777" w:rsidR="00661A5D" w:rsidRDefault="00661A5D" w:rsidP="00BB6C01">
            <w:pPr>
              <w:shd w:val="clear" w:color="auto" w:fill="FFFFFF" w:themeFill="background1"/>
              <w:rPr>
                <w:rFonts w:ascii="Lato" w:hAnsi="Lato"/>
                <w:sz w:val="20"/>
                <w:szCs w:val="20"/>
              </w:rPr>
            </w:pPr>
          </w:p>
          <w:p w14:paraId="3A54A274" w14:textId="7EF0974F" w:rsidR="00661A5D" w:rsidRDefault="00661A5D" w:rsidP="00BB6C01">
            <w:pPr>
              <w:shd w:val="clear" w:color="auto" w:fill="FFFFFF" w:themeFill="background1"/>
              <w:rPr>
                <w:rFonts w:ascii="Lato" w:hAnsi="Lato"/>
                <w:sz w:val="20"/>
                <w:szCs w:val="20"/>
              </w:rPr>
            </w:pPr>
            <w:r>
              <w:rPr>
                <w:rFonts w:ascii="Lato" w:hAnsi="Lato"/>
                <w:sz w:val="20"/>
                <w:szCs w:val="20"/>
              </w:rPr>
              <w:t xml:space="preserve">I’m interested to pick up on your thoughts on this in the break…to get the thinking started, </w:t>
            </w:r>
            <w:r w:rsidRPr="00BB079A">
              <w:rPr>
                <w:rFonts w:ascii="Lato" w:hAnsi="Lato"/>
                <w:b/>
                <w:bCs/>
                <w:sz w:val="20"/>
                <w:szCs w:val="20"/>
              </w:rPr>
              <w:t>feedback</w:t>
            </w:r>
            <w:r>
              <w:rPr>
                <w:rFonts w:ascii="Lato" w:hAnsi="Lato"/>
                <w:b/>
                <w:bCs/>
                <w:sz w:val="20"/>
                <w:szCs w:val="20"/>
              </w:rPr>
              <w:t xml:space="preserve"> </w:t>
            </w:r>
            <w:r>
              <w:rPr>
                <w:rFonts w:ascii="Lato" w:hAnsi="Lato"/>
                <w:sz w:val="20"/>
                <w:szCs w:val="20"/>
              </w:rPr>
              <w:t>suggests capturing reactions and feelings in order to inform a review as a basis for improvement</w:t>
            </w:r>
          </w:p>
          <w:p w14:paraId="6EE9BB0A" w14:textId="77777777" w:rsidR="00661A5D" w:rsidRDefault="00661A5D" w:rsidP="00BB6C01">
            <w:pPr>
              <w:shd w:val="clear" w:color="auto" w:fill="FFFFFF" w:themeFill="background1"/>
              <w:rPr>
                <w:rFonts w:ascii="Lato" w:hAnsi="Lato"/>
                <w:sz w:val="20"/>
                <w:szCs w:val="20"/>
              </w:rPr>
            </w:pPr>
          </w:p>
          <w:p w14:paraId="42AC9367" w14:textId="228B9CDE" w:rsidR="00661A5D" w:rsidRDefault="00661A5D" w:rsidP="00987C1D">
            <w:pPr>
              <w:rPr>
                <w:rFonts w:ascii="Lato" w:hAnsi="Lato"/>
                <w:sz w:val="20"/>
                <w:szCs w:val="20"/>
              </w:rPr>
            </w:pPr>
            <w:r w:rsidRPr="00987C1D">
              <w:rPr>
                <w:rFonts w:ascii="Lato" w:hAnsi="Lato"/>
                <w:sz w:val="20"/>
                <w:szCs w:val="20"/>
              </w:rPr>
              <w:t>Evaluation is about making a judgement on information including feedback trends and outcomes. You may want to consider separating out evaluating implementation and evaluating impact</w:t>
            </w:r>
            <w:r>
              <w:rPr>
                <w:rFonts w:ascii="Lato" w:hAnsi="Lato"/>
                <w:sz w:val="20"/>
                <w:szCs w:val="20"/>
              </w:rPr>
              <w:t>.</w:t>
            </w:r>
          </w:p>
          <w:p w14:paraId="3F931CDA" w14:textId="77777777" w:rsidR="00661A5D" w:rsidRDefault="00661A5D" w:rsidP="00987C1D">
            <w:pPr>
              <w:rPr>
                <w:rFonts w:ascii="Lato" w:hAnsi="Lato"/>
                <w:sz w:val="20"/>
                <w:szCs w:val="20"/>
              </w:rPr>
            </w:pPr>
          </w:p>
          <w:p w14:paraId="4A6E515D" w14:textId="51427E35" w:rsidR="00661A5D" w:rsidRPr="00987C1D" w:rsidRDefault="00661A5D" w:rsidP="00987C1D">
            <w:pPr>
              <w:rPr>
                <w:rFonts w:ascii="Calibri" w:eastAsia="Times New Roman" w:hAnsi="Calibri" w:cs="Calibri"/>
              </w:rPr>
            </w:pPr>
            <w:r w:rsidRPr="00987C1D">
              <w:rPr>
                <w:rFonts w:ascii="Calibri" w:eastAsia="Times New Roman" w:hAnsi="Calibri" w:cs="Calibri"/>
              </w:rPr>
              <w:t>Evaluating implementation allows you to review how interventions are delivered effectively</w:t>
            </w:r>
            <w:r>
              <w:rPr>
                <w:rFonts w:ascii="Calibri" w:eastAsia="Times New Roman" w:hAnsi="Calibri" w:cs="Calibri"/>
              </w:rPr>
              <w:t>/ if</w:t>
            </w:r>
            <w:r w:rsidRPr="00987C1D">
              <w:rPr>
                <w:rFonts w:ascii="Calibri" w:eastAsia="Times New Roman" w:hAnsi="Calibri" w:cs="Calibri"/>
              </w:rPr>
              <w:t xml:space="preserve"> </w:t>
            </w:r>
            <w:r>
              <w:rPr>
                <w:rFonts w:ascii="Calibri" w:eastAsia="Times New Roman" w:hAnsi="Calibri" w:cs="Calibri"/>
              </w:rPr>
              <w:t>your programme was</w:t>
            </w:r>
            <w:r w:rsidRPr="00987C1D">
              <w:rPr>
                <w:rFonts w:ascii="Calibri" w:eastAsia="Times New Roman" w:hAnsi="Calibri" w:cs="Calibri"/>
              </w:rPr>
              <w:t xml:space="preserve"> delivered as intended</w:t>
            </w:r>
            <w:r>
              <w:rPr>
                <w:rFonts w:ascii="Calibri" w:eastAsia="Times New Roman" w:hAnsi="Calibri" w:cs="Calibri"/>
              </w:rPr>
              <w:t xml:space="preserve"> for example, did </w:t>
            </w:r>
            <w:r w:rsidRPr="00987C1D">
              <w:rPr>
                <w:rFonts w:ascii="Calibri" w:eastAsia="Times New Roman" w:hAnsi="Calibri" w:cs="Calibri"/>
              </w:rPr>
              <w:t>each student receive the opportunities / activities expected</w:t>
            </w:r>
          </w:p>
          <w:p w14:paraId="0F10EE16" w14:textId="5045AE3B" w:rsidR="00661A5D" w:rsidRDefault="00661A5D" w:rsidP="00987C1D">
            <w:pPr>
              <w:rPr>
                <w:rFonts w:ascii="Calibri" w:eastAsia="Times New Roman" w:hAnsi="Calibri" w:cs="Calibri"/>
              </w:rPr>
            </w:pPr>
            <w:r>
              <w:rPr>
                <w:rFonts w:ascii="Calibri" w:eastAsia="Times New Roman" w:hAnsi="Calibri" w:cs="Calibri"/>
              </w:rPr>
              <w:t xml:space="preserve">Evaluating implementation may also involve considering if </w:t>
            </w:r>
            <w:r w:rsidRPr="00987C1D">
              <w:rPr>
                <w:rFonts w:ascii="Calibri" w:eastAsia="Times New Roman" w:hAnsi="Calibri" w:cs="Calibri"/>
              </w:rPr>
              <w:t>subject teachers, SLT, governors, parents were engaged</w:t>
            </w:r>
            <w:r>
              <w:rPr>
                <w:rFonts w:ascii="Calibri" w:eastAsia="Times New Roman" w:hAnsi="Calibri" w:cs="Calibri"/>
              </w:rPr>
              <w:t xml:space="preserve"> and if key stakeholders</w:t>
            </w:r>
            <w:r w:rsidRPr="00987C1D">
              <w:rPr>
                <w:rFonts w:ascii="Calibri" w:eastAsia="Times New Roman" w:hAnsi="Calibri" w:cs="Calibri"/>
              </w:rPr>
              <w:t xml:space="preserve"> were satisfied with the programme and delivery</w:t>
            </w:r>
          </w:p>
          <w:p w14:paraId="1C39F2E4" w14:textId="77777777" w:rsidR="00661A5D" w:rsidRPr="00987C1D" w:rsidRDefault="00661A5D" w:rsidP="00987C1D">
            <w:pPr>
              <w:rPr>
                <w:rFonts w:ascii="Calibri" w:eastAsia="Times New Roman" w:hAnsi="Calibri" w:cs="Calibri"/>
              </w:rPr>
            </w:pPr>
          </w:p>
          <w:p w14:paraId="08E51802" w14:textId="77777777" w:rsidR="00661A5D" w:rsidRDefault="00661A5D" w:rsidP="00BB6C01">
            <w:pPr>
              <w:shd w:val="clear" w:color="auto" w:fill="FFFFFF" w:themeFill="background1"/>
              <w:rPr>
                <w:rFonts w:ascii="Calibri" w:eastAsia="Times New Roman" w:hAnsi="Calibri" w:cs="Calibri"/>
              </w:rPr>
            </w:pPr>
            <w:r>
              <w:rPr>
                <w:rFonts w:ascii="Calibri" w:eastAsia="Times New Roman" w:hAnsi="Calibri" w:cs="Calibri"/>
              </w:rPr>
              <w:t xml:space="preserve">Evaluating impact allows you to consider </w:t>
            </w:r>
            <w:r w:rsidRPr="00987C1D">
              <w:rPr>
                <w:rFonts w:ascii="Calibri" w:eastAsia="Times New Roman" w:hAnsi="Calibri" w:cs="Calibri"/>
                <w:b/>
                <w:bCs/>
              </w:rPr>
              <w:t>HOW</w:t>
            </w:r>
            <w:r>
              <w:rPr>
                <w:rFonts w:ascii="Calibri" w:eastAsia="Times New Roman" w:hAnsi="Calibri" w:cs="Calibri"/>
              </w:rPr>
              <w:t xml:space="preserve"> your career programme influences outcomes like student knowledge, skills and attitudes and other outcome measures such as destination data</w:t>
            </w:r>
          </w:p>
          <w:p w14:paraId="65371F9C" w14:textId="77777777" w:rsidR="00661A5D" w:rsidRDefault="00661A5D" w:rsidP="00BB6C01">
            <w:pPr>
              <w:shd w:val="clear" w:color="auto" w:fill="FFFFFF" w:themeFill="background1"/>
              <w:rPr>
                <w:rFonts w:ascii="Calibri" w:eastAsia="Times New Roman" w:hAnsi="Calibri" w:cs="Calibri"/>
              </w:rPr>
            </w:pPr>
          </w:p>
          <w:p w14:paraId="0F884C3E" w14:textId="602E045F" w:rsidR="00661A5D" w:rsidRDefault="00661A5D" w:rsidP="00BB6C01">
            <w:pPr>
              <w:shd w:val="clear" w:color="auto" w:fill="FFFFFF" w:themeFill="background1"/>
              <w:rPr>
                <w:rFonts w:ascii="Lato" w:hAnsi="Lato"/>
                <w:sz w:val="20"/>
                <w:szCs w:val="20"/>
              </w:rPr>
            </w:pPr>
          </w:p>
        </w:tc>
        <w:tc>
          <w:tcPr>
            <w:tcW w:w="992" w:type="dxa"/>
          </w:tcPr>
          <w:p w14:paraId="7AE1A3D0" w14:textId="77777777" w:rsidR="00661A5D" w:rsidRDefault="00661A5D" w:rsidP="00BB6C01">
            <w:pPr>
              <w:shd w:val="clear" w:color="auto" w:fill="FFFFFF" w:themeFill="background1"/>
              <w:rPr>
                <w:rFonts w:ascii="Lato" w:hAnsi="Lato"/>
                <w:sz w:val="20"/>
                <w:szCs w:val="20"/>
              </w:rPr>
            </w:pPr>
          </w:p>
        </w:tc>
        <w:tc>
          <w:tcPr>
            <w:tcW w:w="4957" w:type="dxa"/>
          </w:tcPr>
          <w:p w14:paraId="3D5652BB" w14:textId="77777777" w:rsidR="00661A5D" w:rsidRPr="00CC3DD2" w:rsidRDefault="00661A5D" w:rsidP="00BB6C01">
            <w:pPr>
              <w:shd w:val="clear" w:color="auto" w:fill="FFFFFF" w:themeFill="background1"/>
              <w:rPr>
                <w:rFonts w:ascii="Lato" w:hAnsi="Lato"/>
                <w:sz w:val="20"/>
                <w:szCs w:val="20"/>
              </w:rPr>
            </w:pPr>
          </w:p>
        </w:tc>
      </w:tr>
      <w:tr w:rsidR="00661A5D" w:rsidRPr="00207D42" w14:paraId="5600FD68" w14:textId="77777777" w:rsidTr="00661A5D">
        <w:tc>
          <w:tcPr>
            <w:tcW w:w="7371" w:type="dxa"/>
          </w:tcPr>
          <w:p w14:paraId="5A44E949" w14:textId="264B3793" w:rsidR="00661A5D" w:rsidRDefault="00661A5D" w:rsidP="00BB6C01">
            <w:pPr>
              <w:shd w:val="clear" w:color="auto" w:fill="FFFFFF" w:themeFill="background1"/>
              <w:rPr>
                <w:rFonts w:ascii="Calibri" w:eastAsia="Times New Roman" w:hAnsi="Calibri" w:cs="Calibri"/>
              </w:rPr>
            </w:pPr>
            <w:r>
              <w:rPr>
                <w:rFonts w:ascii="Calibri" w:eastAsia="Times New Roman" w:hAnsi="Calibri" w:cs="Calibri"/>
              </w:rPr>
              <w:t>Before breaking this down further, let’s stop here to reflect on the cycle of</w:t>
            </w:r>
          </w:p>
          <w:p w14:paraId="68FA594A" w14:textId="77777777" w:rsidR="00661A5D" w:rsidRDefault="00661A5D" w:rsidP="00BB6C01">
            <w:pPr>
              <w:shd w:val="clear" w:color="auto" w:fill="FFFFFF" w:themeFill="background1"/>
              <w:rPr>
                <w:rFonts w:ascii="Calibri" w:eastAsia="Times New Roman" w:hAnsi="Calibri" w:cs="Calibri"/>
              </w:rPr>
            </w:pPr>
            <w:r>
              <w:rPr>
                <w:rFonts w:ascii="Calibri" w:eastAsia="Times New Roman" w:hAnsi="Calibri" w:cs="Calibri"/>
              </w:rPr>
              <w:t xml:space="preserve">Creating a strategic plan which informs a stable and progressive programme according to vision and key strategic objectives, delivering a programme of activities which support students to meet key learning outcomes and milestones according to the overall vision, collect data about the implementation and impact of that delivery, evaluate the evidence collected </w:t>
            </w:r>
            <w:r>
              <w:rPr>
                <w:rFonts w:ascii="Calibri" w:eastAsia="Times New Roman" w:hAnsi="Calibri" w:cs="Calibri"/>
              </w:rPr>
              <w:lastRenderedPageBreak/>
              <w:t>and review and reflect on the vision and strategic objectives and therefore the programme content going forward.</w:t>
            </w:r>
          </w:p>
          <w:p w14:paraId="29F8C246" w14:textId="77777777" w:rsidR="00661A5D" w:rsidRDefault="00661A5D" w:rsidP="00BB6C01">
            <w:pPr>
              <w:shd w:val="clear" w:color="auto" w:fill="FFFFFF" w:themeFill="background1"/>
              <w:rPr>
                <w:rFonts w:ascii="Calibri" w:eastAsia="Times New Roman" w:hAnsi="Calibri" w:cs="Calibri"/>
              </w:rPr>
            </w:pPr>
          </w:p>
          <w:p w14:paraId="76D28486" w14:textId="42C4E277" w:rsidR="00661A5D" w:rsidRPr="00B25EB3" w:rsidRDefault="00661A5D" w:rsidP="00BB6C01">
            <w:pPr>
              <w:shd w:val="clear" w:color="auto" w:fill="FFFFFF" w:themeFill="background1"/>
              <w:rPr>
                <w:rFonts w:ascii="Calibri" w:eastAsia="Times New Roman" w:hAnsi="Calibri" w:cs="Calibri"/>
              </w:rPr>
            </w:pPr>
            <w:r>
              <w:rPr>
                <w:rFonts w:ascii="Calibri" w:eastAsia="Times New Roman" w:hAnsi="Calibri" w:cs="Calibri"/>
              </w:rPr>
              <w:t xml:space="preserve">What we will look at after a pause is being </w:t>
            </w:r>
            <w:proofErr w:type="gramStart"/>
            <w:r>
              <w:rPr>
                <w:rFonts w:ascii="Calibri" w:eastAsia="Times New Roman" w:hAnsi="Calibri" w:cs="Calibri"/>
              </w:rPr>
              <w:t>more clear</w:t>
            </w:r>
            <w:proofErr w:type="gramEnd"/>
            <w:r>
              <w:rPr>
                <w:rFonts w:ascii="Calibri" w:eastAsia="Times New Roman" w:hAnsi="Calibri" w:cs="Calibri"/>
              </w:rPr>
              <w:t xml:space="preserve"> about what ‘collect data’ could mean</w:t>
            </w:r>
          </w:p>
        </w:tc>
        <w:tc>
          <w:tcPr>
            <w:tcW w:w="992" w:type="dxa"/>
          </w:tcPr>
          <w:p w14:paraId="0532FB66" w14:textId="77777777" w:rsidR="00661A5D" w:rsidRDefault="00661A5D" w:rsidP="00BB6C01">
            <w:pPr>
              <w:shd w:val="clear" w:color="auto" w:fill="FFFFFF" w:themeFill="background1"/>
              <w:rPr>
                <w:rFonts w:ascii="Lato" w:hAnsi="Lato"/>
                <w:sz w:val="20"/>
                <w:szCs w:val="20"/>
              </w:rPr>
            </w:pPr>
          </w:p>
        </w:tc>
        <w:tc>
          <w:tcPr>
            <w:tcW w:w="4957" w:type="dxa"/>
          </w:tcPr>
          <w:p w14:paraId="0FE32F21" w14:textId="77777777" w:rsidR="00661A5D" w:rsidRPr="00CC3DD2" w:rsidRDefault="00661A5D" w:rsidP="00BB6C01">
            <w:pPr>
              <w:shd w:val="clear" w:color="auto" w:fill="FFFFFF" w:themeFill="background1"/>
              <w:rPr>
                <w:rFonts w:ascii="Lato" w:hAnsi="Lato"/>
                <w:sz w:val="20"/>
                <w:szCs w:val="20"/>
              </w:rPr>
            </w:pPr>
          </w:p>
        </w:tc>
      </w:tr>
      <w:tr w:rsidR="00661A5D" w:rsidRPr="00207D42" w14:paraId="16423F3B" w14:textId="77777777" w:rsidTr="00661A5D">
        <w:tc>
          <w:tcPr>
            <w:tcW w:w="7371" w:type="dxa"/>
          </w:tcPr>
          <w:p w14:paraId="3F73319A" w14:textId="77777777" w:rsidR="00661A5D" w:rsidRDefault="00661A5D" w:rsidP="00BB6C01">
            <w:pPr>
              <w:shd w:val="clear" w:color="auto" w:fill="FFFFFF" w:themeFill="background1"/>
              <w:rPr>
                <w:rFonts w:ascii="Lato" w:hAnsi="Lato"/>
                <w:sz w:val="20"/>
                <w:szCs w:val="20"/>
              </w:rPr>
            </w:pPr>
            <w:r>
              <w:rPr>
                <w:rFonts w:ascii="Lato" w:hAnsi="Lato"/>
                <w:sz w:val="20"/>
                <w:szCs w:val="20"/>
              </w:rPr>
              <w:t>Let’s start to really think about the ‘collect data’ stage…</w:t>
            </w:r>
          </w:p>
          <w:p w14:paraId="34FF457B" w14:textId="4B933EBC" w:rsidR="00661A5D" w:rsidRDefault="00661A5D" w:rsidP="00BB6C01">
            <w:pPr>
              <w:shd w:val="clear" w:color="auto" w:fill="FFFFFF" w:themeFill="background1"/>
              <w:rPr>
                <w:rFonts w:ascii="Lato" w:hAnsi="Lato"/>
                <w:sz w:val="20"/>
                <w:szCs w:val="20"/>
              </w:rPr>
            </w:pPr>
            <w:r>
              <w:rPr>
                <w:rFonts w:ascii="Lato" w:hAnsi="Lato"/>
                <w:sz w:val="20"/>
                <w:szCs w:val="20"/>
              </w:rPr>
              <w:t>We are going to look at three elements of ‘data collection’</w:t>
            </w:r>
          </w:p>
          <w:p w14:paraId="6ADA9EDE" w14:textId="600D8C0E" w:rsidR="00661A5D" w:rsidRDefault="00661A5D" w:rsidP="00BB6C01">
            <w:pPr>
              <w:shd w:val="clear" w:color="auto" w:fill="FFFFFF" w:themeFill="background1"/>
              <w:rPr>
                <w:rFonts w:ascii="Lato" w:hAnsi="Lato"/>
                <w:sz w:val="20"/>
                <w:szCs w:val="20"/>
              </w:rPr>
            </w:pPr>
          </w:p>
          <w:p w14:paraId="02C2D406" w14:textId="5FA75349" w:rsidR="00661A5D" w:rsidRPr="004F0AE7" w:rsidRDefault="00661A5D" w:rsidP="004F0AE7">
            <w:pPr>
              <w:pStyle w:val="ListParagraph"/>
              <w:numPr>
                <w:ilvl w:val="0"/>
                <w:numId w:val="27"/>
              </w:numPr>
              <w:shd w:val="clear" w:color="auto" w:fill="FFFFFF" w:themeFill="background1"/>
              <w:rPr>
                <w:rFonts w:ascii="Lato" w:hAnsi="Lato"/>
                <w:sz w:val="20"/>
                <w:szCs w:val="20"/>
              </w:rPr>
            </w:pPr>
            <w:r w:rsidRPr="004F0AE7">
              <w:rPr>
                <w:rFonts w:ascii="Lato" w:hAnsi="Lato"/>
                <w:sz w:val="20"/>
                <w:szCs w:val="20"/>
              </w:rPr>
              <w:t>Key Event/Initiative Feedback</w:t>
            </w:r>
          </w:p>
          <w:p w14:paraId="3132F88E" w14:textId="35EC18D0" w:rsidR="00661A5D" w:rsidRPr="004F0AE7" w:rsidRDefault="00661A5D" w:rsidP="004F0AE7">
            <w:pPr>
              <w:pStyle w:val="ListParagraph"/>
              <w:numPr>
                <w:ilvl w:val="0"/>
                <w:numId w:val="27"/>
              </w:numPr>
              <w:shd w:val="clear" w:color="auto" w:fill="FFFFFF" w:themeFill="background1"/>
              <w:rPr>
                <w:rFonts w:ascii="Lato" w:hAnsi="Lato"/>
                <w:sz w:val="20"/>
                <w:szCs w:val="20"/>
              </w:rPr>
            </w:pPr>
            <w:r w:rsidRPr="004F0AE7">
              <w:rPr>
                <w:rFonts w:ascii="Lato" w:hAnsi="Lato"/>
                <w:sz w:val="20"/>
                <w:szCs w:val="20"/>
              </w:rPr>
              <w:t>Stakeholder Evaluation of Programme</w:t>
            </w:r>
          </w:p>
          <w:p w14:paraId="3D80C019" w14:textId="53A28B9F" w:rsidR="00661A5D" w:rsidRPr="004F0AE7" w:rsidRDefault="00661A5D" w:rsidP="004F0AE7">
            <w:pPr>
              <w:pStyle w:val="ListParagraph"/>
              <w:numPr>
                <w:ilvl w:val="0"/>
                <w:numId w:val="27"/>
              </w:numPr>
              <w:shd w:val="clear" w:color="auto" w:fill="FFFFFF" w:themeFill="background1"/>
              <w:rPr>
                <w:rFonts w:ascii="Lato" w:hAnsi="Lato"/>
                <w:sz w:val="20"/>
                <w:szCs w:val="20"/>
              </w:rPr>
            </w:pPr>
            <w:r w:rsidRPr="004F0AE7">
              <w:rPr>
                <w:rFonts w:ascii="Lato" w:hAnsi="Lato"/>
                <w:sz w:val="20"/>
                <w:szCs w:val="20"/>
              </w:rPr>
              <w:t>Outcomes</w:t>
            </w:r>
          </w:p>
          <w:p w14:paraId="26E2A2FC" w14:textId="77777777" w:rsidR="00661A5D" w:rsidRDefault="00661A5D" w:rsidP="00BB6C01">
            <w:pPr>
              <w:shd w:val="clear" w:color="auto" w:fill="FFFFFF" w:themeFill="background1"/>
              <w:rPr>
                <w:rFonts w:ascii="Lato" w:hAnsi="Lato"/>
                <w:sz w:val="20"/>
                <w:szCs w:val="20"/>
              </w:rPr>
            </w:pPr>
          </w:p>
          <w:p w14:paraId="1434F42E" w14:textId="0237D368" w:rsidR="00661A5D" w:rsidRDefault="00661A5D" w:rsidP="00BB6C01">
            <w:pPr>
              <w:shd w:val="clear" w:color="auto" w:fill="FFFFFF" w:themeFill="background1"/>
              <w:rPr>
                <w:rFonts w:ascii="Lato" w:hAnsi="Lato"/>
                <w:sz w:val="20"/>
                <w:szCs w:val="20"/>
              </w:rPr>
            </w:pPr>
            <w:r>
              <w:rPr>
                <w:rFonts w:ascii="Lato" w:hAnsi="Lato"/>
                <w:sz w:val="20"/>
                <w:szCs w:val="20"/>
              </w:rPr>
              <w:t>The first element we will consider is ‘key event feedback’</w:t>
            </w:r>
          </w:p>
        </w:tc>
        <w:tc>
          <w:tcPr>
            <w:tcW w:w="992" w:type="dxa"/>
          </w:tcPr>
          <w:p w14:paraId="4E883EA9" w14:textId="77777777" w:rsidR="00661A5D" w:rsidRDefault="00661A5D" w:rsidP="00BB6C01">
            <w:pPr>
              <w:shd w:val="clear" w:color="auto" w:fill="FFFFFF" w:themeFill="background1"/>
              <w:rPr>
                <w:rFonts w:ascii="Lato" w:hAnsi="Lato"/>
                <w:sz w:val="20"/>
                <w:szCs w:val="20"/>
              </w:rPr>
            </w:pPr>
          </w:p>
        </w:tc>
        <w:tc>
          <w:tcPr>
            <w:tcW w:w="4957" w:type="dxa"/>
          </w:tcPr>
          <w:p w14:paraId="5BD8AAD7" w14:textId="77777777" w:rsidR="00661A5D" w:rsidRPr="00CC3DD2" w:rsidRDefault="00661A5D" w:rsidP="00BB6C01">
            <w:pPr>
              <w:shd w:val="clear" w:color="auto" w:fill="FFFFFF" w:themeFill="background1"/>
              <w:rPr>
                <w:rFonts w:ascii="Lato" w:hAnsi="Lato"/>
                <w:sz w:val="20"/>
                <w:szCs w:val="20"/>
              </w:rPr>
            </w:pPr>
          </w:p>
        </w:tc>
      </w:tr>
      <w:tr w:rsidR="00661A5D" w:rsidRPr="00207D42" w14:paraId="655A86C2" w14:textId="77777777" w:rsidTr="00661A5D">
        <w:tc>
          <w:tcPr>
            <w:tcW w:w="7371" w:type="dxa"/>
          </w:tcPr>
          <w:p w14:paraId="3ED832EF" w14:textId="79711BA4" w:rsidR="00661A5D" w:rsidRDefault="00661A5D" w:rsidP="00BB6C01">
            <w:pPr>
              <w:shd w:val="clear" w:color="auto" w:fill="FFFFFF" w:themeFill="background1"/>
              <w:rPr>
                <w:rFonts w:ascii="Lato" w:hAnsi="Lato"/>
                <w:sz w:val="20"/>
                <w:szCs w:val="20"/>
              </w:rPr>
            </w:pPr>
            <w:r>
              <w:rPr>
                <w:rFonts w:ascii="Lato" w:hAnsi="Lato"/>
                <w:sz w:val="20"/>
                <w:szCs w:val="20"/>
              </w:rPr>
              <w:t xml:space="preserve">This is a </w:t>
            </w:r>
            <w:proofErr w:type="gramStart"/>
            <w:r>
              <w:rPr>
                <w:rFonts w:ascii="Lato" w:hAnsi="Lato"/>
                <w:sz w:val="20"/>
                <w:szCs w:val="20"/>
              </w:rPr>
              <w:t>really good</w:t>
            </w:r>
            <w:proofErr w:type="gramEnd"/>
            <w:r>
              <w:rPr>
                <w:rFonts w:ascii="Lato" w:hAnsi="Lato"/>
                <w:sz w:val="20"/>
                <w:szCs w:val="20"/>
              </w:rPr>
              <w:t xml:space="preserve"> opportunity to share your current practice to support colleagues. How can feedback at a key intervention/event level be easily captured?</w:t>
            </w:r>
          </w:p>
          <w:p w14:paraId="63158CE7" w14:textId="7D04DBF0" w:rsidR="00661A5D" w:rsidRDefault="00661A5D" w:rsidP="00BB6C01">
            <w:pPr>
              <w:shd w:val="clear" w:color="auto" w:fill="FFFFFF" w:themeFill="background1"/>
              <w:rPr>
                <w:rFonts w:ascii="Lato" w:hAnsi="Lato"/>
                <w:sz w:val="20"/>
                <w:szCs w:val="20"/>
              </w:rPr>
            </w:pPr>
            <w:r>
              <w:rPr>
                <w:rFonts w:ascii="Lato" w:hAnsi="Lato"/>
                <w:sz w:val="20"/>
                <w:szCs w:val="20"/>
              </w:rPr>
              <w:t>And most crucially – How can it be recorded in order to be evaluated?</w:t>
            </w:r>
          </w:p>
        </w:tc>
        <w:tc>
          <w:tcPr>
            <w:tcW w:w="992" w:type="dxa"/>
          </w:tcPr>
          <w:p w14:paraId="4CCB6896" w14:textId="77777777" w:rsidR="00661A5D" w:rsidRDefault="00661A5D" w:rsidP="00BB6C01">
            <w:pPr>
              <w:shd w:val="clear" w:color="auto" w:fill="FFFFFF" w:themeFill="background1"/>
              <w:rPr>
                <w:rFonts w:ascii="Lato" w:hAnsi="Lato"/>
                <w:sz w:val="20"/>
                <w:szCs w:val="20"/>
              </w:rPr>
            </w:pPr>
          </w:p>
        </w:tc>
        <w:tc>
          <w:tcPr>
            <w:tcW w:w="4957" w:type="dxa"/>
          </w:tcPr>
          <w:p w14:paraId="32782732" w14:textId="77777777" w:rsidR="00661A5D" w:rsidRPr="00CC3DD2" w:rsidRDefault="00661A5D" w:rsidP="00BB6C01">
            <w:pPr>
              <w:shd w:val="clear" w:color="auto" w:fill="FFFFFF" w:themeFill="background1"/>
              <w:rPr>
                <w:rFonts w:ascii="Lato" w:hAnsi="Lato"/>
                <w:sz w:val="20"/>
                <w:szCs w:val="20"/>
              </w:rPr>
            </w:pPr>
          </w:p>
        </w:tc>
      </w:tr>
      <w:tr w:rsidR="00661A5D" w:rsidRPr="00207D42" w14:paraId="4C273BA5" w14:textId="77777777" w:rsidTr="00661A5D">
        <w:tc>
          <w:tcPr>
            <w:tcW w:w="7371" w:type="dxa"/>
          </w:tcPr>
          <w:p w14:paraId="03EA5550" w14:textId="639AFC05" w:rsidR="00661A5D" w:rsidRDefault="00661A5D" w:rsidP="0068295B">
            <w:pPr>
              <w:shd w:val="clear" w:color="auto" w:fill="FFFFFF" w:themeFill="background1"/>
              <w:rPr>
                <w:rFonts w:ascii="Lato" w:hAnsi="Lato"/>
                <w:sz w:val="20"/>
                <w:szCs w:val="20"/>
              </w:rPr>
            </w:pPr>
            <w:r>
              <w:rPr>
                <w:rFonts w:ascii="Lato" w:hAnsi="Lato"/>
                <w:sz w:val="20"/>
                <w:szCs w:val="20"/>
              </w:rPr>
              <w:t>This list is in no means exhaustive and I hope that there are more ideas popping into the chat as I go through this! Your method for collecting feedback on key events/activity will depend on the activity and your cohort</w:t>
            </w:r>
          </w:p>
        </w:tc>
        <w:tc>
          <w:tcPr>
            <w:tcW w:w="992" w:type="dxa"/>
          </w:tcPr>
          <w:p w14:paraId="4FD7A073" w14:textId="77777777" w:rsidR="00661A5D" w:rsidRDefault="00661A5D" w:rsidP="00BB6C01">
            <w:pPr>
              <w:shd w:val="clear" w:color="auto" w:fill="FFFFFF" w:themeFill="background1"/>
              <w:rPr>
                <w:rFonts w:ascii="Lato" w:hAnsi="Lato"/>
                <w:sz w:val="20"/>
                <w:szCs w:val="20"/>
              </w:rPr>
            </w:pPr>
          </w:p>
        </w:tc>
        <w:tc>
          <w:tcPr>
            <w:tcW w:w="4957" w:type="dxa"/>
          </w:tcPr>
          <w:p w14:paraId="1E333312" w14:textId="77777777" w:rsidR="00661A5D" w:rsidRPr="00CC3DD2" w:rsidRDefault="00661A5D" w:rsidP="00BB6C01">
            <w:pPr>
              <w:shd w:val="clear" w:color="auto" w:fill="FFFFFF" w:themeFill="background1"/>
              <w:rPr>
                <w:rFonts w:ascii="Lato" w:hAnsi="Lato"/>
                <w:sz w:val="20"/>
                <w:szCs w:val="20"/>
              </w:rPr>
            </w:pPr>
          </w:p>
        </w:tc>
      </w:tr>
      <w:tr w:rsidR="00661A5D" w:rsidRPr="00207D42" w14:paraId="07D05C15" w14:textId="77777777" w:rsidTr="00661A5D">
        <w:trPr>
          <w:trHeight w:val="614"/>
        </w:trPr>
        <w:tc>
          <w:tcPr>
            <w:tcW w:w="7371" w:type="dxa"/>
          </w:tcPr>
          <w:p w14:paraId="5CE77B65" w14:textId="77777777" w:rsidR="00661A5D" w:rsidRDefault="00661A5D" w:rsidP="0068295B">
            <w:pPr>
              <w:shd w:val="clear" w:color="auto" w:fill="FFFFFF" w:themeFill="background1"/>
              <w:rPr>
                <w:rFonts w:ascii="Lato" w:hAnsi="Lato"/>
                <w:sz w:val="20"/>
                <w:szCs w:val="20"/>
              </w:rPr>
            </w:pPr>
            <w:r>
              <w:rPr>
                <w:rFonts w:ascii="Lato" w:hAnsi="Lato"/>
                <w:sz w:val="20"/>
                <w:szCs w:val="20"/>
              </w:rPr>
              <w:t xml:space="preserve">In the resource tab there is a suggested template for capturing feedback and it comes with a health warning! Remember that some of the methods of collecting feedback are about short sharp responses i.e. an emoji chart as students leave! You may wish to use this template as it </w:t>
            </w:r>
            <w:proofErr w:type="gramStart"/>
            <w:r>
              <w:rPr>
                <w:rFonts w:ascii="Lato" w:hAnsi="Lato"/>
                <w:sz w:val="20"/>
                <w:szCs w:val="20"/>
              </w:rPr>
              <w:t>is</w:t>
            </w:r>
            <w:proofErr w:type="gramEnd"/>
            <w:r>
              <w:rPr>
                <w:rFonts w:ascii="Lato" w:hAnsi="Lato"/>
                <w:sz w:val="20"/>
                <w:szCs w:val="20"/>
              </w:rPr>
              <w:t xml:space="preserve"> or you may choose to lift and amend the questions in it to put in another feedback collection format </w:t>
            </w:r>
          </w:p>
          <w:p w14:paraId="7E6C43A9" w14:textId="0A446B21" w:rsidR="00661A5D" w:rsidRDefault="00661A5D" w:rsidP="0068295B">
            <w:pPr>
              <w:shd w:val="clear" w:color="auto" w:fill="FFFFFF" w:themeFill="background1"/>
              <w:rPr>
                <w:rFonts w:ascii="Lato" w:hAnsi="Lato"/>
                <w:sz w:val="20"/>
                <w:szCs w:val="20"/>
              </w:rPr>
            </w:pPr>
            <w:r>
              <w:rPr>
                <w:rFonts w:ascii="Lato" w:hAnsi="Lato"/>
                <w:sz w:val="20"/>
                <w:szCs w:val="20"/>
              </w:rPr>
              <w:t>There are suggested questions and a template to be used for all key stakeholders in the resource tab and available in the Resource directory</w:t>
            </w:r>
          </w:p>
          <w:p w14:paraId="02B204ED" w14:textId="77777777" w:rsidR="00661A5D" w:rsidRDefault="00661A5D" w:rsidP="0068295B">
            <w:pPr>
              <w:shd w:val="clear" w:color="auto" w:fill="FFFFFF" w:themeFill="background1"/>
              <w:rPr>
                <w:rFonts w:ascii="Lato" w:hAnsi="Lato"/>
                <w:sz w:val="20"/>
                <w:szCs w:val="20"/>
              </w:rPr>
            </w:pPr>
            <w:r>
              <w:rPr>
                <w:rFonts w:ascii="Lato" w:hAnsi="Lato"/>
                <w:sz w:val="20"/>
                <w:szCs w:val="20"/>
              </w:rPr>
              <w:t xml:space="preserve">Again – </w:t>
            </w:r>
            <w:proofErr w:type="gramStart"/>
            <w:r>
              <w:rPr>
                <w:rFonts w:ascii="Lato" w:hAnsi="Lato"/>
                <w:sz w:val="20"/>
                <w:szCs w:val="20"/>
              </w:rPr>
              <w:t>really crucial</w:t>
            </w:r>
            <w:proofErr w:type="gramEnd"/>
            <w:r>
              <w:rPr>
                <w:rFonts w:ascii="Lato" w:hAnsi="Lato"/>
                <w:sz w:val="20"/>
                <w:szCs w:val="20"/>
              </w:rPr>
              <w:t xml:space="preserve"> to consider how you would record feedback to support evaluation. Please share your tracking suggestions and processes in the chat!</w:t>
            </w:r>
          </w:p>
          <w:p w14:paraId="79A363EB" w14:textId="77777777" w:rsidR="00661A5D" w:rsidRDefault="00661A5D" w:rsidP="0068295B">
            <w:pPr>
              <w:shd w:val="clear" w:color="auto" w:fill="FFFFFF" w:themeFill="background1"/>
              <w:rPr>
                <w:rFonts w:ascii="Lato" w:hAnsi="Lato"/>
                <w:sz w:val="20"/>
                <w:szCs w:val="20"/>
              </w:rPr>
            </w:pPr>
          </w:p>
          <w:p w14:paraId="3076647A" w14:textId="19EB08E3" w:rsidR="00661A5D" w:rsidRDefault="00661A5D" w:rsidP="0068295B">
            <w:pPr>
              <w:shd w:val="clear" w:color="auto" w:fill="FFFFFF" w:themeFill="background1"/>
              <w:rPr>
                <w:rFonts w:ascii="Lato" w:hAnsi="Lato"/>
                <w:sz w:val="20"/>
                <w:szCs w:val="20"/>
              </w:rPr>
            </w:pPr>
            <w:r>
              <w:rPr>
                <w:rFonts w:ascii="Lato" w:hAnsi="Lato"/>
                <w:sz w:val="20"/>
                <w:szCs w:val="20"/>
              </w:rPr>
              <w:t xml:space="preserve">Don’t forget to use this feedback as a </w:t>
            </w:r>
            <w:proofErr w:type="gramStart"/>
            <w:r>
              <w:rPr>
                <w:rFonts w:ascii="Lato" w:hAnsi="Lato"/>
                <w:sz w:val="20"/>
                <w:szCs w:val="20"/>
              </w:rPr>
              <w:t>narrative or individual examples</w:t>
            </w:r>
            <w:proofErr w:type="gramEnd"/>
            <w:r>
              <w:rPr>
                <w:rFonts w:ascii="Lato" w:hAnsi="Lato"/>
                <w:sz w:val="20"/>
                <w:szCs w:val="20"/>
              </w:rPr>
              <w:t xml:space="preserve"> to strengthen and support employer engagement – employers would really value </w:t>
            </w:r>
            <w:r>
              <w:rPr>
                <w:rFonts w:ascii="Lato" w:hAnsi="Lato"/>
                <w:sz w:val="20"/>
                <w:szCs w:val="20"/>
              </w:rPr>
              <w:lastRenderedPageBreak/>
              <w:t>hearing positive feedback narrative from an event as an incentive to supporting again or as part of a thank you.</w:t>
            </w:r>
          </w:p>
        </w:tc>
        <w:tc>
          <w:tcPr>
            <w:tcW w:w="992" w:type="dxa"/>
          </w:tcPr>
          <w:p w14:paraId="48F967FF" w14:textId="77777777" w:rsidR="00661A5D" w:rsidRDefault="00661A5D" w:rsidP="00BB6C01">
            <w:pPr>
              <w:shd w:val="clear" w:color="auto" w:fill="FFFFFF" w:themeFill="background1"/>
              <w:rPr>
                <w:rFonts w:ascii="Lato" w:hAnsi="Lato"/>
                <w:sz w:val="20"/>
                <w:szCs w:val="20"/>
              </w:rPr>
            </w:pPr>
          </w:p>
        </w:tc>
        <w:tc>
          <w:tcPr>
            <w:tcW w:w="4957" w:type="dxa"/>
          </w:tcPr>
          <w:p w14:paraId="23178D03" w14:textId="0D4A7F5E" w:rsidR="00661A5D" w:rsidRPr="00CC3DD2" w:rsidRDefault="00661A5D" w:rsidP="00BB6C01">
            <w:pPr>
              <w:shd w:val="clear" w:color="auto" w:fill="FFFFFF" w:themeFill="background1"/>
              <w:rPr>
                <w:rFonts w:ascii="Lato" w:hAnsi="Lato"/>
                <w:sz w:val="20"/>
                <w:szCs w:val="20"/>
              </w:rPr>
            </w:pPr>
            <w:r>
              <w:rPr>
                <w:rFonts w:ascii="Lato" w:hAnsi="Lato"/>
                <w:sz w:val="20"/>
                <w:szCs w:val="20"/>
              </w:rPr>
              <w:t>Feedback Templates</w:t>
            </w:r>
            <w:bookmarkStart w:id="0" w:name="_GoBack"/>
            <w:bookmarkEnd w:id="0"/>
          </w:p>
        </w:tc>
      </w:tr>
      <w:tr w:rsidR="00661A5D" w:rsidRPr="00207D42" w14:paraId="6B1F99C7" w14:textId="77777777" w:rsidTr="00661A5D">
        <w:tc>
          <w:tcPr>
            <w:tcW w:w="7371" w:type="dxa"/>
          </w:tcPr>
          <w:p w14:paraId="6A6E92F2" w14:textId="7BC5FA60" w:rsidR="00661A5D" w:rsidRDefault="00661A5D" w:rsidP="0068295B">
            <w:pPr>
              <w:shd w:val="clear" w:color="auto" w:fill="FFFFFF" w:themeFill="background1"/>
              <w:rPr>
                <w:rFonts w:ascii="Lato" w:hAnsi="Lato"/>
                <w:sz w:val="20"/>
                <w:szCs w:val="20"/>
              </w:rPr>
            </w:pPr>
            <w:r>
              <w:rPr>
                <w:rFonts w:ascii="Lato" w:hAnsi="Lato"/>
                <w:sz w:val="20"/>
                <w:szCs w:val="20"/>
              </w:rPr>
              <w:t xml:space="preserve">There is functionality within Compass+ to record ‘activity notes’ this can be used to log a summary/key feedback information per event, which can be downloaded in a report at point of evaluation. As always with ~Compass+, please contact us at </w:t>
            </w:r>
            <w:hyperlink r:id="rId8" w:history="1">
              <w:r w:rsidRPr="0055716B">
                <w:rPr>
                  <w:rStyle w:val="Hyperlink"/>
                  <w:rFonts w:ascii="Lato" w:hAnsi="Lato"/>
                  <w:sz w:val="20"/>
                  <w:szCs w:val="20"/>
                </w:rPr>
                <w:t>education@careersandenterprise.co.uk</w:t>
              </w:r>
            </w:hyperlink>
            <w:r>
              <w:rPr>
                <w:rFonts w:ascii="Lato" w:hAnsi="Lato"/>
                <w:sz w:val="20"/>
                <w:szCs w:val="20"/>
              </w:rPr>
              <w:t xml:space="preserve"> if we can support you with any onboarding queries</w:t>
            </w:r>
          </w:p>
        </w:tc>
        <w:tc>
          <w:tcPr>
            <w:tcW w:w="992" w:type="dxa"/>
          </w:tcPr>
          <w:p w14:paraId="2F082D73" w14:textId="77777777" w:rsidR="00661A5D" w:rsidRDefault="00661A5D" w:rsidP="00BB6C01">
            <w:pPr>
              <w:shd w:val="clear" w:color="auto" w:fill="FFFFFF" w:themeFill="background1"/>
              <w:rPr>
                <w:rFonts w:ascii="Lato" w:hAnsi="Lato"/>
                <w:sz w:val="20"/>
                <w:szCs w:val="20"/>
              </w:rPr>
            </w:pPr>
          </w:p>
        </w:tc>
        <w:tc>
          <w:tcPr>
            <w:tcW w:w="4957" w:type="dxa"/>
          </w:tcPr>
          <w:p w14:paraId="51EEC8F4" w14:textId="460B78B0" w:rsidR="00661A5D" w:rsidRDefault="00661A5D" w:rsidP="00BB6C01">
            <w:pPr>
              <w:shd w:val="clear" w:color="auto" w:fill="FFFFFF" w:themeFill="background1"/>
              <w:rPr>
                <w:rFonts w:ascii="Lato" w:hAnsi="Lato"/>
                <w:sz w:val="20"/>
                <w:szCs w:val="20"/>
              </w:rPr>
            </w:pPr>
            <w:hyperlink r:id="rId9" w:history="1">
              <w:r w:rsidRPr="003B6C97">
                <w:rPr>
                  <w:rStyle w:val="Hyperlink"/>
                  <w:rFonts w:ascii="Lato" w:hAnsi="Lato"/>
                  <w:sz w:val="20"/>
                  <w:szCs w:val="20"/>
                </w:rPr>
                <w:t>https://www.careersandenterprise.co.uk/schools-colleges/tools/compass/compass-faqs</w:t>
              </w:r>
            </w:hyperlink>
          </w:p>
          <w:p w14:paraId="67C45EF4" w14:textId="49E78539" w:rsidR="00661A5D" w:rsidRPr="00CC3DD2" w:rsidRDefault="00661A5D" w:rsidP="00BB6C01">
            <w:pPr>
              <w:shd w:val="clear" w:color="auto" w:fill="FFFFFF" w:themeFill="background1"/>
              <w:rPr>
                <w:rFonts w:ascii="Lato" w:hAnsi="Lato"/>
                <w:sz w:val="20"/>
                <w:szCs w:val="20"/>
              </w:rPr>
            </w:pPr>
          </w:p>
        </w:tc>
      </w:tr>
      <w:tr w:rsidR="00661A5D" w:rsidRPr="00207D42" w14:paraId="7F5D11FF" w14:textId="77777777" w:rsidTr="00661A5D">
        <w:tc>
          <w:tcPr>
            <w:tcW w:w="7371" w:type="dxa"/>
          </w:tcPr>
          <w:p w14:paraId="5DB0C81C" w14:textId="30AC7C1E" w:rsidR="00661A5D" w:rsidRDefault="00661A5D" w:rsidP="0068295B">
            <w:pPr>
              <w:shd w:val="clear" w:color="auto" w:fill="FFFFFF" w:themeFill="background1"/>
              <w:rPr>
                <w:rFonts w:ascii="Lato" w:hAnsi="Lato"/>
                <w:sz w:val="20"/>
                <w:szCs w:val="20"/>
              </w:rPr>
            </w:pPr>
            <w:r>
              <w:rPr>
                <w:rFonts w:ascii="Lato" w:hAnsi="Lato"/>
                <w:sz w:val="20"/>
                <w:szCs w:val="20"/>
              </w:rPr>
              <w:t xml:space="preserve">We are now moving into the second element of data collection: Your evaluation process may also involve asking </w:t>
            </w:r>
            <w:r w:rsidRPr="004F0AE7">
              <w:rPr>
                <w:rFonts w:ascii="Lato" w:hAnsi="Lato"/>
                <w:b/>
                <w:bCs/>
                <w:sz w:val="20"/>
                <w:szCs w:val="20"/>
              </w:rPr>
              <w:t>stakeholders to evaluate your programme</w:t>
            </w:r>
            <w:r>
              <w:rPr>
                <w:rFonts w:ascii="Lato" w:hAnsi="Lato"/>
                <w:sz w:val="20"/>
                <w:szCs w:val="20"/>
              </w:rPr>
              <w:t>.  and we are going to consider how and when stakeholders can be asked to evaluate your programme</w:t>
            </w:r>
          </w:p>
        </w:tc>
        <w:tc>
          <w:tcPr>
            <w:tcW w:w="992" w:type="dxa"/>
          </w:tcPr>
          <w:p w14:paraId="61F9B7D5" w14:textId="77777777" w:rsidR="00661A5D" w:rsidRDefault="00661A5D" w:rsidP="00BB6C01">
            <w:pPr>
              <w:shd w:val="clear" w:color="auto" w:fill="FFFFFF" w:themeFill="background1"/>
              <w:rPr>
                <w:rFonts w:ascii="Lato" w:hAnsi="Lato"/>
                <w:sz w:val="20"/>
                <w:szCs w:val="20"/>
              </w:rPr>
            </w:pPr>
          </w:p>
        </w:tc>
        <w:tc>
          <w:tcPr>
            <w:tcW w:w="4957" w:type="dxa"/>
          </w:tcPr>
          <w:p w14:paraId="440E422B" w14:textId="77777777" w:rsidR="00661A5D" w:rsidRDefault="00661A5D" w:rsidP="00BB6C01">
            <w:pPr>
              <w:shd w:val="clear" w:color="auto" w:fill="FFFFFF" w:themeFill="background1"/>
              <w:rPr>
                <w:rFonts w:ascii="Lato" w:hAnsi="Lato"/>
                <w:sz w:val="20"/>
                <w:szCs w:val="20"/>
              </w:rPr>
            </w:pPr>
          </w:p>
        </w:tc>
      </w:tr>
      <w:tr w:rsidR="00661A5D" w:rsidRPr="00207D42" w14:paraId="11EACB82" w14:textId="77777777" w:rsidTr="00661A5D">
        <w:tc>
          <w:tcPr>
            <w:tcW w:w="7371" w:type="dxa"/>
          </w:tcPr>
          <w:p w14:paraId="5EDB78D2" w14:textId="77777777" w:rsidR="00661A5D" w:rsidRDefault="00661A5D" w:rsidP="0068295B">
            <w:pPr>
              <w:shd w:val="clear" w:color="auto" w:fill="FFFFFF" w:themeFill="background1"/>
              <w:rPr>
                <w:rFonts w:ascii="Lato" w:hAnsi="Lato"/>
                <w:sz w:val="20"/>
                <w:szCs w:val="20"/>
              </w:rPr>
            </w:pPr>
            <w:r>
              <w:rPr>
                <w:rFonts w:ascii="Lato" w:hAnsi="Lato"/>
                <w:sz w:val="20"/>
                <w:szCs w:val="20"/>
              </w:rPr>
              <w:t xml:space="preserve">Again, this list is by no means exhaustive in terms of how you would engage with stakeholders for them to evaluate your programme – this could range from passive surveys with a wide cohort to a select focus group </w:t>
            </w:r>
          </w:p>
          <w:p w14:paraId="476DF7E3" w14:textId="77777777" w:rsidR="00661A5D" w:rsidRDefault="00661A5D" w:rsidP="0068295B">
            <w:pPr>
              <w:shd w:val="clear" w:color="auto" w:fill="FFFFFF" w:themeFill="background1"/>
              <w:rPr>
                <w:rFonts w:ascii="Lato" w:hAnsi="Lato"/>
                <w:sz w:val="20"/>
                <w:szCs w:val="20"/>
              </w:rPr>
            </w:pPr>
          </w:p>
          <w:p w14:paraId="1CFBA3C3" w14:textId="16721F22" w:rsidR="00661A5D" w:rsidRDefault="00661A5D" w:rsidP="0068295B">
            <w:pPr>
              <w:shd w:val="clear" w:color="auto" w:fill="FFFFFF" w:themeFill="background1"/>
              <w:rPr>
                <w:rFonts w:ascii="Lato" w:hAnsi="Lato"/>
                <w:sz w:val="20"/>
                <w:szCs w:val="20"/>
              </w:rPr>
            </w:pPr>
            <w:proofErr w:type="gramStart"/>
            <w:r>
              <w:rPr>
                <w:rFonts w:ascii="Lato" w:hAnsi="Lato"/>
                <w:sz w:val="20"/>
                <w:szCs w:val="20"/>
              </w:rPr>
              <w:t>However</w:t>
            </w:r>
            <w:proofErr w:type="gramEnd"/>
            <w:r>
              <w:rPr>
                <w:rFonts w:ascii="Lato" w:hAnsi="Lato"/>
                <w:sz w:val="20"/>
                <w:szCs w:val="20"/>
              </w:rPr>
              <w:t xml:space="preserve"> you choose to collect this evaluation information there must be thought given to HOW to collate response ready for YOU to evaluate to inform continuous improvement</w:t>
            </w:r>
          </w:p>
          <w:p w14:paraId="34411665" w14:textId="77777777" w:rsidR="00661A5D" w:rsidRDefault="00661A5D" w:rsidP="0068295B">
            <w:pPr>
              <w:shd w:val="clear" w:color="auto" w:fill="FFFFFF" w:themeFill="background1"/>
              <w:rPr>
                <w:rFonts w:ascii="Lato" w:hAnsi="Lato"/>
                <w:sz w:val="20"/>
                <w:szCs w:val="20"/>
              </w:rPr>
            </w:pPr>
            <w:r>
              <w:rPr>
                <w:rFonts w:ascii="Lato" w:hAnsi="Lato"/>
                <w:sz w:val="20"/>
                <w:szCs w:val="20"/>
              </w:rPr>
              <w:t>It is important to capture emerging key strengths – these can be used to inform ‘current state’ reviews that we looked at in module 1</w:t>
            </w:r>
          </w:p>
          <w:p w14:paraId="17CD1EF2" w14:textId="77777777" w:rsidR="00661A5D" w:rsidRDefault="00661A5D" w:rsidP="0068295B">
            <w:pPr>
              <w:shd w:val="clear" w:color="auto" w:fill="FFFFFF" w:themeFill="background1"/>
              <w:rPr>
                <w:rFonts w:ascii="Lato" w:hAnsi="Lato"/>
                <w:sz w:val="20"/>
                <w:szCs w:val="20"/>
              </w:rPr>
            </w:pPr>
          </w:p>
          <w:p w14:paraId="37A72A3B" w14:textId="32324890" w:rsidR="00661A5D" w:rsidRDefault="00661A5D" w:rsidP="0068295B">
            <w:pPr>
              <w:shd w:val="clear" w:color="auto" w:fill="FFFFFF" w:themeFill="background1"/>
              <w:rPr>
                <w:rFonts w:ascii="Lato" w:hAnsi="Lato"/>
                <w:sz w:val="20"/>
                <w:szCs w:val="20"/>
              </w:rPr>
            </w:pPr>
            <w:r>
              <w:rPr>
                <w:rFonts w:ascii="Lato" w:hAnsi="Lato"/>
                <w:sz w:val="20"/>
                <w:szCs w:val="20"/>
              </w:rPr>
              <w:t>It also important to record key recommendations to improve while starting to collate evaluation information from stakeholders in a format that you can start to evaluate the implementation and impact of whole programme</w:t>
            </w:r>
          </w:p>
        </w:tc>
        <w:tc>
          <w:tcPr>
            <w:tcW w:w="992" w:type="dxa"/>
          </w:tcPr>
          <w:p w14:paraId="230BE15E" w14:textId="77777777" w:rsidR="00661A5D" w:rsidRDefault="00661A5D" w:rsidP="00BB6C01">
            <w:pPr>
              <w:shd w:val="clear" w:color="auto" w:fill="FFFFFF" w:themeFill="background1"/>
              <w:rPr>
                <w:rFonts w:ascii="Lato" w:hAnsi="Lato"/>
                <w:sz w:val="20"/>
                <w:szCs w:val="20"/>
              </w:rPr>
            </w:pPr>
          </w:p>
        </w:tc>
        <w:tc>
          <w:tcPr>
            <w:tcW w:w="4957" w:type="dxa"/>
          </w:tcPr>
          <w:p w14:paraId="19D19503" w14:textId="77777777" w:rsidR="00661A5D" w:rsidRDefault="00661A5D" w:rsidP="00BB6C01">
            <w:pPr>
              <w:shd w:val="clear" w:color="auto" w:fill="FFFFFF" w:themeFill="background1"/>
              <w:rPr>
                <w:rFonts w:ascii="Lato" w:hAnsi="Lato"/>
                <w:sz w:val="20"/>
                <w:szCs w:val="20"/>
              </w:rPr>
            </w:pPr>
          </w:p>
        </w:tc>
      </w:tr>
      <w:tr w:rsidR="00661A5D" w:rsidRPr="00207D42" w14:paraId="047BF26D" w14:textId="77777777" w:rsidTr="00661A5D">
        <w:tc>
          <w:tcPr>
            <w:tcW w:w="7371" w:type="dxa"/>
          </w:tcPr>
          <w:p w14:paraId="44392E0F" w14:textId="77777777" w:rsidR="00661A5D" w:rsidRDefault="00661A5D" w:rsidP="0068295B">
            <w:pPr>
              <w:shd w:val="clear" w:color="auto" w:fill="FFFFFF" w:themeFill="background1"/>
              <w:rPr>
                <w:rFonts w:ascii="Lato" w:hAnsi="Lato"/>
                <w:sz w:val="20"/>
                <w:szCs w:val="20"/>
              </w:rPr>
            </w:pPr>
            <w:r>
              <w:rPr>
                <w:rFonts w:ascii="Lato" w:hAnsi="Lato"/>
                <w:sz w:val="20"/>
                <w:szCs w:val="20"/>
              </w:rPr>
              <w:t>In the resource tab there are templates that you could use as a basis for collecting evaluation information from students, teachers, employers and parents/carers</w:t>
            </w:r>
          </w:p>
          <w:p w14:paraId="3E7AF4BE" w14:textId="77777777" w:rsidR="00661A5D" w:rsidRDefault="00661A5D" w:rsidP="0068295B">
            <w:pPr>
              <w:shd w:val="clear" w:color="auto" w:fill="FFFFFF" w:themeFill="background1"/>
              <w:rPr>
                <w:rFonts w:ascii="Lato" w:hAnsi="Lato"/>
                <w:sz w:val="20"/>
                <w:szCs w:val="20"/>
              </w:rPr>
            </w:pPr>
            <w:r>
              <w:rPr>
                <w:rFonts w:ascii="Lato" w:hAnsi="Lato"/>
                <w:sz w:val="20"/>
                <w:szCs w:val="20"/>
              </w:rPr>
              <w:t>You may choose to use them in this current format or again, you may choose to take the content and adapt for example as prompts to discussions in focus groups, etc.</w:t>
            </w:r>
          </w:p>
          <w:p w14:paraId="7DE7787C" w14:textId="5F1FDA7E" w:rsidR="00661A5D" w:rsidRDefault="00661A5D" w:rsidP="0068295B">
            <w:pPr>
              <w:shd w:val="clear" w:color="auto" w:fill="FFFFFF" w:themeFill="background1"/>
              <w:rPr>
                <w:rFonts w:ascii="Lato" w:hAnsi="Lato"/>
                <w:sz w:val="20"/>
                <w:szCs w:val="20"/>
              </w:rPr>
            </w:pPr>
          </w:p>
          <w:p w14:paraId="729897A6" w14:textId="23133EBF" w:rsidR="00661A5D" w:rsidRDefault="00661A5D" w:rsidP="0068295B">
            <w:pPr>
              <w:shd w:val="clear" w:color="auto" w:fill="FFFFFF" w:themeFill="background1"/>
              <w:rPr>
                <w:rFonts w:ascii="Lato" w:hAnsi="Lato"/>
                <w:sz w:val="20"/>
                <w:szCs w:val="20"/>
              </w:rPr>
            </w:pPr>
            <w:r>
              <w:rPr>
                <w:rFonts w:ascii="Lato" w:hAnsi="Lato"/>
                <w:sz w:val="20"/>
                <w:szCs w:val="20"/>
              </w:rPr>
              <w:t>Before considering the final element of data collection – I am going to pause for reflection</w:t>
            </w:r>
          </w:p>
        </w:tc>
        <w:tc>
          <w:tcPr>
            <w:tcW w:w="992" w:type="dxa"/>
          </w:tcPr>
          <w:p w14:paraId="62FEAB05" w14:textId="77777777" w:rsidR="00661A5D" w:rsidRDefault="00661A5D" w:rsidP="00BB6C01">
            <w:pPr>
              <w:shd w:val="clear" w:color="auto" w:fill="FFFFFF" w:themeFill="background1"/>
              <w:rPr>
                <w:rFonts w:ascii="Lato" w:hAnsi="Lato"/>
                <w:sz w:val="20"/>
                <w:szCs w:val="20"/>
              </w:rPr>
            </w:pPr>
          </w:p>
        </w:tc>
        <w:tc>
          <w:tcPr>
            <w:tcW w:w="4957" w:type="dxa"/>
          </w:tcPr>
          <w:p w14:paraId="5EF3D86C" w14:textId="77777777" w:rsidR="00661A5D" w:rsidRDefault="00661A5D" w:rsidP="00BB6C01">
            <w:pPr>
              <w:shd w:val="clear" w:color="auto" w:fill="FFFFFF" w:themeFill="background1"/>
              <w:rPr>
                <w:rFonts w:ascii="Lato" w:hAnsi="Lato"/>
                <w:sz w:val="20"/>
                <w:szCs w:val="20"/>
              </w:rPr>
            </w:pPr>
          </w:p>
        </w:tc>
      </w:tr>
      <w:tr w:rsidR="00661A5D" w:rsidRPr="00207D42" w14:paraId="231FB2D0" w14:textId="77777777" w:rsidTr="00661A5D">
        <w:tc>
          <w:tcPr>
            <w:tcW w:w="7371" w:type="dxa"/>
          </w:tcPr>
          <w:p w14:paraId="10C2DE44" w14:textId="4765E83D" w:rsidR="00661A5D" w:rsidRDefault="00661A5D" w:rsidP="0068295B">
            <w:pPr>
              <w:shd w:val="clear" w:color="auto" w:fill="FFFFFF" w:themeFill="background1"/>
              <w:rPr>
                <w:rFonts w:ascii="Lato" w:hAnsi="Lato"/>
                <w:sz w:val="20"/>
                <w:szCs w:val="20"/>
              </w:rPr>
            </w:pPr>
            <w:r>
              <w:rPr>
                <w:rFonts w:ascii="Lato" w:hAnsi="Lato"/>
                <w:sz w:val="20"/>
                <w:szCs w:val="20"/>
              </w:rPr>
              <w:lastRenderedPageBreak/>
              <w:t>The final element we are going to look at today is collecting data on outcomes…specifically destination data, attainment/progress and skills, knowledge and attitudes</w:t>
            </w:r>
          </w:p>
        </w:tc>
        <w:tc>
          <w:tcPr>
            <w:tcW w:w="992" w:type="dxa"/>
          </w:tcPr>
          <w:p w14:paraId="1ED59D83" w14:textId="77777777" w:rsidR="00661A5D" w:rsidRDefault="00661A5D" w:rsidP="00BB6C01">
            <w:pPr>
              <w:shd w:val="clear" w:color="auto" w:fill="FFFFFF" w:themeFill="background1"/>
              <w:rPr>
                <w:rFonts w:ascii="Lato" w:hAnsi="Lato"/>
                <w:sz w:val="20"/>
                <w:szCs w:val="20"/>
              </w:rPr>
            </w:pPr>
          </w:p>
        </w:tc>
        <w:tc>
          <w:tcPr>
            <w:tcW w:w="4957" w:type="dxa"/>
          </w:tcPr>
          <w:p w14:paraId="04087705" w14:textId="77777777" w:rsidR="00661A5D" w:rsidRDefault="00661A5D" w:rsidP="00BB6C01">
            <w:pPr>
              <w:shd w:val="clear" w:color="auto" w:fill="FFFFFF" w:themeFill="background1"/>
              <w:rPr>
                <w:rFonts w:ascii="Lato" w:hAnsi="Lato"/>
                <w:sz w:val="20"/>
                <w:szCs w:val="20"/>
              </w:rPr>
            </w:pPr>
          </w:p>
        </w:tc>
      </w:tr>
      <w:tr w:rsidR="00661A5D" w:rsidRPr="00207D42" w14:paraId="1A3E4AC3" w14:textId="77777777" w:rsidTr="00661A5D">
        <w:tc>
          <w:tcPr>
            <w:tcW w:w="7371" w:type="dxa"/>
          </w:tcPr>
          <w:p w14:paraId="69003494" w14:textId="77777777" w:rsidR="00661A5D" w:rsidRDefault="00661A5D" w:rsidP="0068295B">
            <w:pPr>
              <w:shd w:val="clear" w:color="auto" w:fill="FFFFFF" w:themeFill="background1"/>
              <w:rPr>
                <w:rFonts w:ascii="Lato" w:hAnsi="Lato"/>
                <w:sz w:val="20"/>
                <w:szCs w:val="20"/>
              </w:rPr>
            </w:pPr>
            <w:r>
              <w:rPr>
                <w:rFonts w:ascii="Lato" w:hAnsi="Lato"/>
                <w:sz w:val="20"/>
                <w:szCs w:val="20"/>
              </w:rPr>
              <w:t>When thinking about collecting data on outcomes – what questions would you need to ask about:</w:t>
            </w:r>
          </w:p>
          <w:p w14:paraId="7B8B71ED" w14:textId="5AEDD578" w:rsidR="00661A5D" w:rsidRDefault="00661A5D" w:rsidP="0068295B">
            <w:pPr>
              <w:shd w:val="clear" w:color="auto" w:fill="FFFFFF" w:themeFill="background1"/>
              <w:rPr>
                <w:rFonts w:ascii="Lato" w:hAnsi="Lato"/>
                <w:sz w:val="20"/>
                <w:szCs w:val="20"/>
              </w:rPr>
            </w:pPr>
            <w:r>
              <w:rPr>
                <w:rFonts w:ascii="Lato" w:hAnsi="Lato"/>
                <w:sz w:val="20"/>
                <w:szCs w:val="20"/>
              </w:rPr>
              <w:t>Destination Data</w:t>
            </w:r>
          </w:p>
          <w:p w14:paraId="69FEBDE1" w14:textId="71234FD5" w:rsidR="00661A5D" w:rsidRDefault="00661A5D" w:rsidP="0068295B">
            <w:pPr>
              <w:shd w:val="clear" w:color="auto" w:fill="FFFFFF" w:themeFill="background1"/>
              <w:rPr>
                <w:rFonts w:ascii="Lato" w:hAnsi="Lato"/>
                <w:sz w:val="20"/>
                <w:szCs w:val="20"/>
              </w:rPr>
            </w:pPr>
            <w:r>
              <w:rPr>
                <w:rFonts w:ascii="Lato" w:hAnsi="Lato"/>
                <w:sz w:val="20"/>
                <w:szCs w:val="20"/>
              </w:rPr>
              <w:t>Attainment/Progress</w:t>
            </w:r>
          </w:p>
          <w:p w14:paraId="64BF3C07" w14:textId="394FF9DC" w:rsidR="00661A5D" w:rsidRDefault="00661A5D" w:rsidP="0068295B">
            <w:pPr>
              <w:shd w:val="clear" w:color="auto" w:fill="FFFFFF" w:themeFill="background1"/>
              <w:rPr>
                <w:rFonts w:ascii="Lato" w:hAnsi="Lato"/>
                <w:sz w:val="20"/>
                <w:szCs w:val="20"/>
              </w:rPr>
            </w:pPr>
            <w:r>
              <w:rPr>
                <w:rFonts w:ascii="Lato" w:hAnsi="Lato"/>
                <w:sz w:val="20"/>
                <w:szCs w:val="20"/>
              </w:rPr>
              <w:t>Student skills/knowledge and attitudes?</w:t>
            </w:r>
          </w:p>
        </w:tc>
        <w:tc>
          <w:tcPr>
            <w:tcW w:w="992" w:type="dxa"/>
          </w:tcPr>
          <w:p w14:paraId="176EB395" w14:textId="77777777" w:rsidR="00661A5D" w:rsidRDefault="00661A5D" w:rsidP="00BB6C01">
            <w:pPr>
              <w:shd w:val="clear" w:color="auto" w:fill="FFFFFF" w:themeFill="background1"/>
              <w:rPr>
                <w:rFonts w:ascii="Lato" w:hAnsi="Lato"/>
                <w:sz w:val="20"/>
                <w:szCs w:val="20"/>
              </w:rPr>
            </w:pPr>
          </w:p>
        </w:tc>
        <w:tc>
          <w:tcPr>
            <w:tcW w:w="4957" w:type="dxa"/>
          </w:tcPr>
          <w:p w14:paraId="0CEC2935" w14:textId="77777777" w:rsidR="00661A5D" w:rsidRDefault="00661A5D" w:rsidP="00BB6C01">
            <w:pPr>
              <w:shd w:val="clear" w:color="auto" w:fill="FFFFFF" w:themeFill="background1"/>
              <w:rPr>
                <w:rFonts w:ascii="Lato" w:hAnsi="Lato"/>
                <w:sz w:val="20"/>
                <w:szCs w:val="20"/>
              </w:rPr>
            </w:pPr>
          </w:p>
        </w:tc>
      </w:tr>
      <w:tr w:rsidR="00661A5D" w:rsidRPr="00207D42" w14:paraId="52FF6741" w14:textId="77777777" w:rsidTr="00661A5D">
        <w:tc>
          <w:tcPr>
            <w:tcW w:w="7371" w:type="dxa"/>
          </w:tcPr>
          <w:p w14:paraId="40B12360" w14:textId="77777777" w:rsidR="00661A5D" w:rsidRDefault="00661A5D" w:rsidP="0068295B">
            <w:pPr>
              <w:shd w:val="clear" w:color="auto" w:fill="FFFFFF" w:themeFill="background1"/>
              <w:rPr>
                <w:rFonts w:ascii="Lato" w:hAnsi="Lato"/>
                <w:sz w:val="20"/>
                <w:szCs w:val="20"/>
              </w:rPr>
            </w:pPr>
            <w:r>
              <w:rPr>
                <w:rFonts w:ascii="Lato" w:hAnsi="Lato"/>
                <w:sz w:val="20"/>
                <w:szCs w:val="20"/>
              </w:rPr>
              <w:t>These are some example questions to ask when thinking about what data to collect about destinations data as an outcome</w:t>
            </w:r>
          </w:p>
          <w:p w14:paraId="41F44CF3" w14:textId="77777777" w:rsidR="00661A5D" w:rsidRDefault="00661A5D" w:rsidP="0068295B">
            <w:pPr>
              <w:shd w:val="clear" w:color="auto" w:fill="FFFFFF" w:themeFill="background1"/>
              <w:rPr>
                <w:rFonts w:ascii="Lato" w:hAnsi="Lato"/>
                <w:sz w:val="20"/>
                <w:szCs w:val="20"/>
              </w:rPr>
            </w:pPr>
            <w:r>
              <w:rPr>
                <w:rFonts w:ascii="Lato" w:hAnsi="Lato"/>
                <w:sz w:val="20"/>
                <w:szCs w:val="20"/>
              </w:rPr>
              <w:t>Reading this list – are there any other questions that you would ask?</w:t>
            </w:r>
          </w:p>
          <w:p w14:paraId="10981DC9" w14:textId="29621182" w:rsidR="00661A5D" w:rsidRDefault="00661A5D" w:rsidP="0068295B">
            <w:pPr>
              <w:shd w:val="clear" w:color="auto" w:fill="FFFFFF" w:themeFill="background1"/>
              <w:rPr>
                <w:rFonts w:ascii="Lato" w:hAnsi="Lato"/>
                <w:sz w:val="20"/>
                <w:szCs w:val="20"/>
              </w:rPr>
            </w:pPr>
            <w:r>
              <w:rPr>
                <w:rFonts w:ascii="Lato" w:hAnsi="Lato"/>
                <w:sz w:val="20"/>
                <w:szCs w:val="20"/>
              </w:rPr>
              <w:t>PAUSE</w:t>
            </w:r>
          </w:p>
        </w:tc>
        <w:tc>
          <w:tcPr>
            <w:tcW w:w="992" w:type="dxa"/>
          </w:tcPr>
          <w:p w14:paraId="36BB6B15" w14:textId="77777777" w:rsidR="00661A5D" w:rsidRDefault="00661A5D" w:rsidP="00BB6C01">
            <w:pPr>
              <w:shd w:val="clear" w:color="auto" w:fill="FFFFFF" w:themeFill="background1"/>
              <w:rPr>
                <w:rFonts w:ascii="Lato" w:hAnsi="Lato"/>
                <w:sz w:val="20"/>
                <w:szCs w:val="20"/>
              </w:rPr>
            </w:pPr>
          </w:p>
        </w:tc>
        <w:tc>
          <w:tcPr>
            <w:tcW w:w="4957" w:type="dxa"/>
          </w:tcPr>
          <w:p w14:paraId="4F07CDE8" w14:textId="77777777" w:rsidR="00661A5D" w:rsidRDefault="00661A5D" w:rsidP="00BB6C01">
            <w:pPr>
              <w:shd w:val="clear" w:color="auto" w:fill="FFFFFF" w:themeFill="background1"/>
              <w:rPr>
                <w:rFonts w:ascii="Lato" w:hAnsi="Lato"/>
                <w:sz w:val="20"/>
                <w:szCs w:val="20"/>
              </w:rPr>
            </w:pPr>
          </w:p>
        </w:tc>
      </w:tr>
      <w:tr w:rsidR="00661A5D" w:rsidRPr="00207D42" w14:paraId="6B641430" w14:textId="77777777" w:rsidTr="00661A5D">
        <w:tc>
          <w:tcPr>
            <w:tcW w:w="7371" w:type="dxa"/>
          </w:tcPr>
          <w:p w14:paraId="3AF4FCCF" w14:textId="13B287FD" w:rsidR="00661A5D" w:rsidRPr="00570A2C" w:rsidRDefault="00661A5D" w:rsidP="00570A2C">
            <w:pPr>
              <w:shd w:val="clear" w:color="auto" w:fill="FFFFFF" w:themeFill="background1"/>
              <w:rPr>
                <w:rFonts w:ascii="Lato" w:hAnsi="Lato"/>
                <w:sz w:val="20"/>
                <w:szCs w:val="20"/>
              </w:rPr>
            </w:pPr>
            <w:r w:rsidRPr="00570A2C">
              <w:rPr>
                <w:rFonts w:ascii="Lato" w:hAnsi="Lato"/>
                <w:sz w:val="20"/>
                <w:szCs w:val="20"/>
              </w:rPr>
              <w:t xml:space="preserve">These are some example questions to ask when thinking about what data to collect about </w:t>
            </w:r>
            <w:r>
              <w:rPr>
                <w:rFonts w:ascii="Lato" w:hAnsi="Lato"/>
                <w:sz w:val="20"/>
                <w:szCs w:val="20"/>
              </w:rPr>
              <w:t>attainment/progress</w:t>
            </w:r>
            <w:r w:rsidRPr="00570A2C">
              <w:rPr>
                <w:rFonts w:ascii="Lato" w:hAnsi="Lato"/>
                <w:sz w:val="20"/>
                <w:szCs w:val="20"/>
              </w:rPr>
              <w:t xml:space="preserve"> </w:t>
            </w:r>
            <w:r>
              <w:rPr>
                <w:rFonts w:ascii="Lato" w:hAnsi="Lato"/>
                <w:sz w:val="20"/>
                <w:szCs w:val="20"/>
              </w:rPr>
              <w:t xml:space="preserve">as </w:t>
            </w:r>
            <w:r w:rsidRPr="00570A2C">
              <w:rPr>
                <w:rFonts w:ascii="Lato" w:hAnsi="Lato"/>
                <w:sz w:val="20"/>
                <w:szCs w:val="20"/>
              </w:rPr>
              <w:t>outcome</w:t>
            </w:r>
            <w:r>
              <w:rPr>
                <w:rFonts w:ascii="Lato" w:hAnsi="Lato"/>
                <w:sz w:val="20"/>
                <w:szCs w:val="20"/>
              </w:rPr>
              <w:t>s</w:t>
            </w:r>
          </w:p>
          <w:p w14:paraId="63936771" w14:textId="77777777" w:rsidR="00661A5D" w:rsidRPr="00570A2C" w:rsidRDefault="00661A5D" w:rsidP="00570A2C">
            <w:pPr>
              <w:shd w:val="clear" w:color="auto" w:fill="FFFFFF" w:themeFill="background1"/>
              <w:rPr>
                <w:rFonts w:ascii="Lato" w:hAnsi="Lato"/>
                <w:sz w:val="20"/>
                <w:szCs w:val="20"/>
              </w:rPr>
            </w:pPr>
            <w:r w:rsidRPr="00570A2C">
              <w:rPr>
                <w:rFonts w:ascii="Lato" w:hAnsi="Lato"/>
                <w:sz w:val="20"/>
                <w:szCs w:val="20"/>
              </w:rPr>
              <w:t>Reading this list – are there any other questions that you would ask?</w:t>
            </w:r>
          </w:p>
          <w:p w14:paraId="6905A8AA" w14:textId="28F43684" w:rsidR="00661A5D" w:rsidRDefault="00661A5D" w:rsidP="00570A2C">
            <w:pPr>
              <w:shd w:val="clear" w:color="auto" w:fill="FFFFFF" w:themeFill="background1"/>
              <w:rPr>
                <w:rFonts w:ascii="Lato" w:hAnsi="Lato"/>
                <w:sz w:val="20"/>
                <w:szCs w:val="20"/>
              </w:rPr>
            </w:pPr>
            <w:r w:rsidRPr="00570A2C">
              <w:rPr>
                <w:rFonts w:ascii="Lato" w:hAnsi="Lato"/>
                <w:sz w:val="20"/>
                <w:szCs w:val="20"/>
              </w:rPr>
              <w:t>PAUSE</w:t>
            </w:r>
          </w:p>
        </w:tc>
        <w:tc>
          <w:tcPr>
            <w:tcW w:w="992" w:type="dxa"/>
          </w:tcPr>
          <w:p w14:paraId="19248183" w14:textId="77777777" w:rsidR="00661A5D" w:rsidRDefault="00661A5D" w:rsidP="00BB6C01">
            <w:pPr>
              <w:shd w:val="clear" w:color="auto" w:fill="FFFFFF" w:themeFill="background1"/>
              <w:rPr>
                <w:rFonts w:ascii="Lato" w:hAnsi="Lato"/>
                <w:sz w:val="20"/>
                <w:szCs w:val="20"/>
              </w:rPr>
            </w:pPr>
          </w:p>
        </w:tc>
        <w:tc>
          <w:tcPr>
            <w:tcW w:w="4957" w:type="dxa"/>
          </w:tcPr>
          <w:p w14:paraId="28894CD1" w14:textId="77777777" w:rsidR="00661A5D" w:rsidRDefault="00661A5D" w:rsidP="00BB6C01">
            <w:pPr>
              <w:shd w:val="clear" w:color="auto" w:fill="FFFFFF" w:themeFill="background1"/>
              <w:rPr>
                <w:rFonts w:ascii="Lato" w:hAnsi="Lato"/>
                <w:sz w:val="20"/>
                <w:szCs w:val="20"/>
              </w:rPr>
            </w:pPr>
          </w:p>
        </w:tc>
      </w:tr>
      <w:tr w:rsidR="00661A5D" w:rsidRPr="00207D42" w14:paraId="0EED0766" w14:textId="77777777" w:rsidTr="00661A5D">
        <w:tc>
          <w:tcPr>
            <w:tcW w:w="7371" w:type="dxa"/>
          </w:tcPr>
          <w:p w14:paraId="3641891B" w14:textId="58924924" w:rsidR="00661A5D" w:rsidRPr="00570A2C" w:rsidRDefault="00661A5D" w:rsidP="00570A2C">
            <w:pPr>
              <w:shd w:val="clear" w:color="auto" w:fill="FFFFFF" w:themeFill="background1"/>
              <w:rPr>
                <w:rFonts w:ascii="Lato" w:hAnsi="Lato"/>
                <w:sz w:val="20"/>
                <w:szCs w:val="20"/>
              </w:rPr>
            </w:pPr>
            <w:r w:rsidRPr="00570A2C">
              <w:rPr>
                <w:rFonts w:ascii="Lato" w:hAnsi="Lato"/>
                <w:sz w:val="20"/>
                <w:szCs w:val="20"/>
              </w:rPr>
              <w:t xml:space="preserve">These are some example questions to ask when thinking about what data to collect about </w:t>
            </w:r>
            <w:r>
              <w:rPr>
                <w:rFonts w:ascii="Lato" w:hAnsi="Lato"/>
                <w:sz w:val="20"/>
                <w:szCs w:val="20"/>
              </w:rPr>
              <w:t>student knowledge, skills and attitudes</w:t>
            </w:r>
            <w:r w:rsidRPr="00570A2C">
              <w:rPr>
                <w:rFonts w:ascii="Lato" w:hAnsi="Lato"/>
                <w:sz w:val="20"/>
                <w:szCs w:val="20"/>
              </w:rPr>
              <w:t xml:space="preserve"> as an outcome</w:t>
            </w:r>
          </w:p>
          <w:p w14:paraId="0B359B5E" w14:textId="77777777" w:rsidR="00661A5D" w:rsidRPr="00570A2C" w:rsidRDefault="00661A5D" w:rsidP="00570A2C">
            <w:pPr>
              <w:shd w:val="clear" w:color="auto" w:fill="FFFFFF" w:themeFill="background1"/>
              <w:rPr>
                <w:rFonts w:ascii="Lato" w:hAnsi="Lato"/>
                <w:sz w:val="20"/>
                <w:szCs w:val="20"/>
              </w:rPr>
            </w:pPr>
            <w:r w:rsidRPr="00570A2C">
              <w:rPr>
                <w:rFonts w:ascii="Lato" w:hAnsi="Lato"/>
                <w:sz w:val="20"/>
                <w:szCs w:val="20"/>
              </w:rPr>
              <w:t>Reading this list – are there any other questions that you would ask?</w:t>
            </w:r>
          </w:p>
          <w:p w14:paraId="7DDE1325" w14:textId="22960E5C" w:rsidR="00661A5D" w:rsidRPr="00570A2C" w:rsidRDefault="00661A5D" w:rsidP="00570A2C">
            <w:pPr>
              <w:shd w:val="clear" w:color="auto" w:fill="FFFFFF" w:themeFill="background1"/>
              <w:rPr>
                <w:rFonts w:ascii="Lato" w:hAnsi="Lato"/>
                <w:sz w:val="20"/>
                <w:szCs w:val="20"/>
              </w:rPr>
            </w:pPr>
            <w:r w:rsidRPr="00570A2C">
              <w:rPr>
                <w:rFonts w:ascii="Lato" w:hAnsi="Lato"/>
                <w:sz w:val="20"/>
                <w:szCs w:val="20"/>
              </w:rPr>
              <w:t>PAUSE</w:t>
            </w:r>
          </w:p>
        </w:tc>
        <w:tc>
          <w:tcPr>
            <w:tcW w:w="992" w:type="dxa"/>
          </w:tcPr>
          <w:p w14:paraId="4B917664" w14:textId="77777777" w:rsidR="00661A5D" w:rsidRDefault="00661A5D" w:rsidP="00BB6C01">
            <w:pPr>
              <w:shd w:val="clear" w:color="auto" w:fill="FFFFFF" w:themeFill="background1"/>
              <w:rPr>
                <w:rFonts w:ascii="Lato" w:hAnsi="Lato"/>
                <w:sz w:val="20"/>
                <w:szCs w:val="20"/>
              </w:rPr>
            </w:pPr>
          </w:p>
        </w:tc>
        <w:tc>
          <w:tcPr>
            <w:tcW w:w="4957" w:type="dxa"/>
          </w:tcPr>
          <w:p w14:paraId="2677C627" w14:textId="77777777" w:rsidR="00661A5D" w:rsidRDefault="00661A5D" w:rsidP="00BB6C01">
            <w:pPr>
              <w:shd w:val="clear" w:color="auto" w:fill="FFFFFF" w:themeFill="background1"/>
              <w:rPr>
                <w:rFonts w:ascii="Lato" w:hAnsi="Lato"/>
                <w:sz w:val="20"/>
                <w:szCs w:val="20"/>
              </w:rPr>
            </w:pPr>
          </w:p>
        </w:tc>
      </w:tr>
      <w:tr w:rsidR="00661A5D" w:rsidRPr="00207D42" w14:paraId="56D515C0" w14:textId="77777777" w:rsidTr="00661A5D">
        <w:tc>
          <w:tcPr>
            <w:tcW w:w="7371" w:type="dxa"/>
          </w:tcPr>
          <w:p w14:paraId="418BA184" w14:textId="14DECD71" w:rsidR="00661A5D" w:rsidRDefault="00661A5D" w:rsidP="00570A2C">
            <w:pPr>
              <w:shd w:val="clear" w:color="auto" w:fill="FFFFFF" w:themeFill="background1"/>
              <w:rPr>
                <w:rFonts w:ascii="Lato" w:hAnsi="Lato"/>
                <w:sz w:val="20"/>
                <w:szCs w:val="20"/>
              </w:rPr>
            </w:pPr>
            <w:r>
              <w:rPr>
                <w:rFonts w:ascii="Lato" w:hAnsi="Lato"/>
                <w:sz w:val="20"/>
                <w:szCs w:val="20"/>
              </w:rPr>
              <w:t xml:space="preserve">If you haven’t yet seen the Future Skills </w:t>
            </w:r>
            <w:proofErr w:type="gramStart"/>
            <w:r>
              <w:rPr>
                <w:rFonts w:ascii="Lato" w:hAnsi="Lato"/>
                <w:sz w:val="20"/>
                <w:szCs w:val="20"/>
              </w:rPr>
              <w:t>survey</w:t>
            </w:r>
            <w:proofErr w:type="gramEnd"/>
            <w:r>
              <w:rPr>
                <w:rFonts w:ascii="Lato" w:hAnsi="Lato"/>
                <w:sz w:val="20"/>
                <w:szCs w:val="20"/>
              </w:rPr>
              <w:t xml:space="preserve"> then you may want to consider how to use this tool to collect data on student knowledge skills and attitudes</w:t>
            </w:r>
          </w:p>
          <w:p w14:paraId="2ACD160D" w14:textId="389DAC71" w:rsidR="00661A5D" w:rsidRPr="00570A2C" w:rsidRDefault="00661A5D" w:rsidP="00570A2C">
            <w:pPr>
              <w:shd w:val="clear" w:color="auto" w:fill="FFFFFF" w:themeFill="background1"/>
              <w:rPr>
                <w:rFonts w:ascii="Lato" w:hAnsi="Lato"/>
                <w:sz w:val="20"/>
                <w:szCs w:val="20"/>
              </w:rPr>
            </w:pPr>
            <w:r>
              <w:rPr>
                <w:rFonts w:ascii="Lato" w:hAnsi="Lato"/>
                <w:sz w:val="20"/>
                <w:szCs w:val="20"/>
              </w:rPr>
              <w:t>The Future Skills tool</w:t>
            </w:r>
            <w:r w:rsidRPr="00570A2C">
              <w:rPr>
                <w:rFonts w:ascii="Lato" w:hAnsi="Lato"/>
                <w:sz w:val="20"/>
                <w:szCs w:val="20"/>
              </w:rPr>
              <w:t xml:space="preserve"> focus</w:t>
            </w:r>
            <w:r>
              <w:rPr>
                <w:rFonts w:ascii="Lato" w:hAnsi="Lato"/>
                <w:sz w:val="20"/>
                <w:szCs w:val="20"/>
              </w:rPr>
              <w:t>es</w:t>
            </w:r>
            <w:r w:rsidRPr="00570A2C">
              <w:rPr>
                <w:rFonts w:ascii="Lato" w:hAnsi="Lato"/>
                <w:sz w:val="20"/>
                <w:szCs w:val="20"/>
              </w:rPr>
              <w:t xml:space="preserve"> on measuring skills (and skills take time to shift in a long-lasting way), it’s best to </w:t>
            </w:r>
            <w:r>
              <w:rPr>
                <w:rFonts w:ascii="Lato" w:hAnsi="Lato"/>
                <w:sz w:val="20"/>
                <w:szCs w:val="20"/>
              </w:rPr>
              <w:t>use</w:t>
            </w:r>
            <w:r w:rsidRPr="00570A2C">
              <w:rPr>
                <w:rFonts w:ascii="Lato" w:hAnsi="Lato"/>
                <w:sz w:val="20"/>
                <w:szCs w:val="20"/>
              </w:rPr>
              <w:t xml:space="preserve"> it as a tool to use no more than once a year and with KS4 and 5 students. (</w:t>
            </w:r>
            <w:proofErr w:type="spellStart"/>
            <w:r w:rsidRPr="00570A2C">
              <w:rPr>
                <w:rFonts w:ascii="Lato" w:hAnsi="Lato"/>
                <w:sz w:val="20"/>
                <w:szCs w:val="20"/>
              </w:rPr>
              <w:t>ie</w:t>
            </w:r>
            <w:proofErr w:type="spellEnd"/>
            <w:r w:rsidRPr="00570A2C">
              <w:rPr>
                <w:rFonts w:ascii="Lato" w:hAnsi="Lato"/>
                <w:sz w:val="20"/>
                <w:szCs w:val="20"/>
              </w:rPr>
              <w:t xml:space="preserve"> not as a before and after around every careers activity).</w:t>
            </w:r>
          </w:p>
          <w:p w14:paraId="3D8BDA78" w14:textId="77777777" w:rsidR="00661A5D" w:rsidRDefault="00661A5D" w:rsidP="00570A2C">
            <w:pPr>
              <w:shd w:val="clear" w:color="auto" w:fill="FFFFFF" w:themeFill="background1"/>
              <w:rPr>
                <w:rFonts w:ascii="Lato" w:hAnsi="Lato"/>
                <w:sz w:val="20"/>
                <w:szCs w:val="20"/>
              </w:rPr>
            </w:pPr>
          </w:p>
          <w:p w14:paraId="155066DA" w14:textId="77777777" w:rsidR="00661A5D" w:rsidRDefault="00661A5D" w:rsidP="00570A2C">
            <w:pPr>
              <w:shd w:val="clear" w:color="auto" w:fill="FFFFFF" w:themeFill="background1"/>
              <w:rPr>
                <w:rFonts w:ascii="Lato" w:hAnsi="Lato"/>
                <w:sz w:val="20"/>
                <w:szCs w:val="20"/>
              </w:rPr>
            </w:pPr>
            <w:r>
              <w:rPr>
                <w:rFonts w:ascii="Lato" w:hAnsi="Lato"/>
                <w:sz w:val="20"/>
                <w:szCs w:val="20"/>
              </w:rPr>
              <w:t>So – we have considered collecting the following data to use within an evaluation process:</w:t>
            </w:r>
          </w:p>
          <w:p w14:paraId="576BCB2E" w14:textId="77777777" w:rsidR="00661A5D" w:rsidRDefault="00661A5D" w:rsidP="00570A2C">
            <w:pPr>
              <w:shd w:val="clear" w:color="auto" w:fill="FFFFFF" w:themeFill="background1"/>
              <w:rPr>
                <w:rFonts w:ascii="Lato" w:hAnsi="Lato"/>
                <w:sz w:val="20"/>
                <w:szCs w:val="20"/>
              </w:rPr>
            </w:pPr>
            <w:r>
              <w:rPr>
                <w:rFonts w:ascii="Lato" w:hAnsi="Lato"/>
                <w:sz w:val="20"/>
                <w:szCs w:val="20"/>
              </w:rPr>
              <w:t>Feedback to know events/initiatives</w:t>
            </w:r>
          </w:p>
          <w:p w14:paraId="32F3A924" w14:textId="77777777" w:rsidR="00661A5D" w:rsidRDefault="00661A5D" w:rsidP="00570A2C">
            <w:pPr>
              <w:shd w:val="clear" w:color="auto" w:fill="FFFFFF" w:themeFill="background1"/>
              <w:rPr>
                <w:rFonts w:ascii="Lato" w:hAnsi="Lato"/>
                <w:sz w:val="20"/>
                <w:szCs w:val="20"/>
              </w:rPr>
            </w:pPr>
            <w:r>
              <w:rPr>
                <w:rFonts w:ascii="Lato" w:hAnsi="Lato"/>
                <w:sz w:val="20"/>
                <w:szCs w:val="20"/>
              </w:rPr>
              <w:t xml:space="preserve">Stakeholder evaluation of your whole programme </w:t>
            </w:r>
          </w:p>
          <w:p w14:paraId="283B07C0" w14:textId="77777777" w:rsidR="00661A5D" w:rsidRDefault="00661A5D" w:rsidP="00570A2C">
            <w:pPr>
              <w:shd w:val="clear" w:color="auto" w:fill="FFFFFF" w:themeFill="background1"/>
              <w:rPr>
                <w:rFonts w:ascii="Lato" w:hAnsi="Lato"/>
                <w:sz w:val="20"/>
                <w:szCs w:val="20"/>
              </w:rPr>
            </w:pPr>
            <w:r>
              <w:rPr>
                <w:rFonts w:ascii="Lato" w:hAnsi="Lato"/>
                <w:sz w:val="20"/>
                <w:szCs w:val="20"/>
              </w:rPr>
              <w:t>Outcome data</w:t>
            </w:r>
          </w:p>
          <w:p w14:paraId="61839C29" w14:textId="6C13EE31" w:rsidR="00661A5D" w:rsidRPr="00570A2C" w:rsidRDefault="00661A5D" w:rsidP="00570A2C">
            <w:pPr>
              <w:shd w:val="clear" w:color="auto" w:fill="FFFFFF" w:themeFill="background1"/>
              <w:rPr>
                <w:rFonts w:ascii="Lato" w:hAnsi="Lato"/>
                <w:sz w:val="20"/>
                <w:szCs w:val="20"/>
              </w:rPr>
            </w:pPr>
            <w:r>
              <w:rPr>
                <w:rFonts w:ascii="Lato" w:hAnsi="Lato"/>
                <w:sz w:val="20"/>
                <w:szCs w:val="20"/>
              </w:rPr>
              <w:t>Before we move onto the evaluation process, let’s pause briefly</w:t>
            </w:r>
          </w:p>
        </w:tc>
        <w:tc>
          <w:tcPr>
            <w:tcW w:w="992" w:type="dxa"/>
          </w:tcPr>
          <w:p w14:paraId="110AB24E" w14:textId="77777777" w:rsidR="00661A5D" w:rsidRDefault="00661A5D" w:rsidP="00BB6C01">
            <w:pPr>
              <w:shd w:val="clear" w:color="auto" w:fill="FFFFFF" w:themeFill="background1"/>
              <w:rPr>
                <w:rFonts w:ascii="Lato" w:hAnsi="Lato"/>
                <w:sz w:val="20"/>
                <w:szCs w:val="20"/>
              </w:rPr>
            </w:pPr>
          </w:p>
        </w:tc>
        <w:tc>
          <w:tcPr>
            <w:tcW w:w="4957" w:type="dxa"/>
          </w:tcPr>
          <w:p w14:paraId="626712E8" w14:textId="2A0ECD18" w:rsidR="00661A5D" w:rsidRDefault="00661A5D" w:rsidP="00BB6C01">
            <w:pPr>
              <w:shd w:val="clear" w:color="auto" w:fill="FFFFFF" w:themeFill="background1"/>
              <w:rPr>
                <w:rFonts w:ascii="Lato" w:hAnsi="Lato"/>
                <w:sz w:val="20"/>
                <w:szCs w:val="20"/>
              </w:rPr>
            </w:pPr>
            <w:r>
              <w:rPr>
                <w:rFonts w:ascii="Lato" w:hAnsi="Lato"/>
                <w:sz w:val="20"/>
                <w:szCs w:val="20"/>
              </w:rPr>
              <w:t>Future Skills Link</w:t>
            </w:r>
          </w:p>
        </w:tc>
      </w:tr>
      <w:tr w:rsidR="00661A5D" w:rsidRPr="00207D42" w14:paraId="12053CB3" w14:textId="77777777" w:rsidTr="00661A5D">
        <w:tc>
          <w:tcPr>
            <w:tcW w:w="7371" w:type="dxa"/>
          </w:tcPr>
          <w:p w14:paraId="092548D3" w14:textId="0BC6E03E" w:rsidR="00661A5D" w:rsidRDefault="00661A5D" w:rsidP="00570A2C">
            <w:pPr>
              <w:shd w:val="clear" w:color="auto" w:fill="FFFFFF" w:themeFill="background1"/>
              <w:rPr>
                <w:rFonts w:ascii="Lato" w:hAnsi="Lato"/>
                <w:sz w:val="20"/>
                <w:szCs w:val="20"/>
              </w:rPr>
            </w:pPr>
            <w:r>
              <w:rPr>
                <w:rFonts w:ascii="Lato" w:hAnsi="Lato"/>
                <w:sz w:val="20"/>
                <w:szCs w:val="20"/>
              </w:rPr>
              <w:lastRenderedPageBreak/>
              <w:t>We are now going to consider evaluating the evidence</w:t>
            </w:r>
          </w:p>
        </w:tc>
        <w:tc>
          <w:tcPr>
            <w:tcW w:w="992" w:type="dxa"/>
          </w:tcPr>
          <w:p w14:paraId="76676AD7" w14:textId="77777777" w:rsidR="00661A5D" w:rsidRDefault="00661A5D" w:rsidP="00BB6C01">
            <w:pPr>
              <w:shd w:val="clear" w:color="auto" w:fill="FFFFFF" w:themeFill="background1"/>
              <w:rPr>
                <w:rFonts w:ascii="Lato" w:hAnsi="Lato"/>
                <w:sz w:val="20"/>
                <w:szCs w:val="20"/>
              </w:rPr>
            </w:pPr>
          </w:p>
        </w:tc>
        <w:tc>
          <w:tcPr>
            <w:tcW w:w="4957" w:type="dxa"/>
          </w:tcPr>
          <w:p w14:paraId="787AB00A" w14:textId="77777777" w:rsidR="00661A5D" w:rsidRDefault="00661A5D" w:rsidP="00BB6C01">
            <w:pPr>
              <w:shd w:val="clear" w:color="auto" w:fill="FFFFFF" w:themeFill="background1"/>
              <w:rPr>
                <w:rFonts w:ascii="Lato" w:hAnsi="Lato"/>
                <w:sz w:val="20"/>
                <w:szCs w:val="20"/>
              </w:rPr>
            </w:pPr>
          </w:p>
        </w:tc>
      </w:tr>
      <w:tr w:rsidR="00661A5D" w:rsidRPr="00207D42" w14:paraId="68859CAB" w14:textId="77777777" w:rsidTr="00661A5D">
        <w:tc>
          <w:tcPr>
            <w:tcW w:w="7371" w:type="dxa"/>
          </w:tcPr>
          <w:p w14:paraId="6F4E6422" w14:textId="06F25FEA" w:rsidR="00661A5D" w:rsidRDefault="00661A5D" w:rsidP="00570A2C">
            <w:pPr>
              <w:shd w:val="clear" w:color="auto" w:fill="FFFFFF" w:themeFill="background1"/>
              <w:rPr>
                <w:rFonts w:ascii="Lato" w:hAnsi="Lato"/>
                <w:sz w:val="20"/>
                <w:szCs w:val="20"/>
              </w:rPr>
            </w:pPr>
            <w:r>
              <w:rPr>
                <w:rFonts w:ascii="Lato" w:hAnsi="Lato"/>
                <w:sz w:val="20"/>
                <w:szCs w:val="20"/>
              </w:rPr>
              <w:t>This is about c</w:t>
            </w:r>
            <w:r w:rsidRPr="00F131D3">
              <w:rPr>
                <w:rFonts w:ascii="Lato" w:hAnsi="Lato"/>
                <w:sz w:val="20"/>
                <w:szCs w:val="20"/>
              </w:rPr>
              <w:t xml:space="preserve">apturing your expertise as a Careers Leader to evaluate </w:t>
            </w:r>
            <w:r>
              <w:rPr>
                <w:rFonts w:ascii="Lato" w:hAnsi="Lato"/>
                <w:sz w:val="20"/>
                <w:szCs w:val="20"/>
              </w:rPr>
              <w:t>implementation/delivery</w:t>
            </w:r>
            <w:r w:rsidRPr="00F131D3">
              <w:rPr>
                <w:rFonts w:ascii="Lato" w:hAnsi="Lato"/>
                <w:sz w:val="20"/>
                <w:szCs w:val="20"/>
              </w:rPr>
              <w:t xml:space="preserve"> and impact of careers programme</w:t>
            </w:r>
          </w:p>
        </w:tc>
        <w:tc>
          <w:tcPr>
            <w:tcW w:w="992" w:type="dxa"/>
          </w:tcPr>
          <w:p w14:paraId="2D6468D0" w14:textId="77777777" w:rsidR="00661A5D" w:rsidRDefault="00661A5D" w:rsidP="00BB6C01">
            <w:pPr>
              <w:shd w:val="clear" w:color="auto" w:fill="FFFFFF" w:themeFill="background1"/>
              <w:rPr>
                <w:rFonts w:ascii="Lato" w:hAnsi="Lato"/>
                <w:sz w:val="20"/>
                <w:szCs w:val="20"/>
              </w:rPr>
            </w:pPr>
          </w:p>
        </w:tc>
        <w:tc>
          <w:tcPr>
            <w:tcW w:w="4957" w:type="dxa"/>
          </w:tcPr>
          <w:p w14:paraId="0015B2BB" w14:textId="77777777" w:rsidR="00661A5D" w:rsidRDefault="00661A5D" w:rsidP="00BB6C01">
            <w:pPr>
              <w:shd w:val="clear" w:color="auto" w:fill="FFFFFF" w:themeFill="background1"/>
              <w:rPr>
                <w:rFonts w:ascii="Lato" w:hAnsi="Lato"/>
                <w:sz w:val="20"/>
                <w:szCs w:val="20"/>
              </w:rPr>
            </w:pPr>
          </w:p>
        </w:tc>
      </w:tr>
      <w:tr w:rsidR="00661A5D" w:rsidRPr="00207D42" w14:paraId="4300982C" w14:textId="77777777" w:rsidTr="00661A5D">
        <w:tc>
          <w:tcPr>
            <w:tcW w:w="7371" w:type="dxa"/>
          </w:tcPr>
          <w:p w14:paraId="250CFBDF" w14:textId="77777777" w:rsidR="00661A5D" w:rsidRDefault="00661A5D" w:rsidP="00570A2C">
            <w:pPr>
              <w:shd w:val="clear" w:color="auto" w:fill="FFFFFF" w:themeFill="background1"/>
              <w:rPr>
                <w:rFonts w:ascii="Lato" w:hAnsi="Lato"/>
                <w:sz w:val="20"/>
                <w:szCs w:val="20"/>
              </w:rPr>
            </w:pPr>
            <w:r>
              <w:rPr>
                <w:rFonts w:ascii="Lato" w:hAnsi="Lato"/>
                <w:sz w:val="20"/>
                <w:szCs w:val="20"/>
              </w:rPr>
              <w:t xml:space="preserve">We have thought about data collection as covering feedback, evaluation information from students, parents/carers, employers and staff and outcome data. </w:t>
            </w:r>
          </w:p>
          <w:p w14:paraId="7E414588" w14:textId="003EC71C" w:rsidR="00661A5D" w:rsidRDefault="00661A5D" w:rsidP="00570A2C">
            <w:pPr>
              <w:shd w:val="clear" w:color="auto" w:fill="FFFFFF" w:themeFill="background1"/>
              <w:rPr>
                <w:rFonts w:ascii="Lato" w:hAnsi="Lato"/>
                <w:sz w:val="20"/>
                <w:szCs w:val="20"/>
              </w:rPr>
            </w:pPr>
            <w:r>
              <w:rPr>
                <w:rFonts w:ascii="Lato" w:hAnsi="Lato"/>
                <w:sz w:val="20"/>
                <w:szCs w:val="20"/>
              </w:rPr>
              <w:t>Consideration needs to be given to how all this data is collated so that you can evaluate it!</w:t>
            </w:r>
          </w:p>
        </w:tc>
        <w:tc>
          <w:tcPr>
            <w:tcW w:w="992" w:type="dxa"/>
          </w:tcPr>
          <w:p w14:paraId="29157109" w14:textId="77777777" w:rsidR="00661A5D" w:rsidRDefault="00661A5D" w:rsidP="00BB6C01">
            <w:pPr>
              <w:shd w:val="clear" w:color="auto" w:fill="FFFFFF" w:themeFill="background1"/>
              <w:rPr>
                <w:rFonts w:ascii="Lato" w:hAnsi="Lato"/>
                <w:sz w:val="20"/>
                <w:szCs w:val="20"/>
              </w:rPr>
            </w:pPr>
          </w:p>
        </w:tc>
        <w:tc>
          <w:tcPr>
            <w:tcW w:w="4957" w:type="dxa"/>
          </w:tcPr>
          <w:p w14:paraId="369E3F36" w14:textId="77777777" w:rsidR="00661A5D" w:rsidRDefault="00661A5D" w:rsidP="00BB6C01">
            <w:pPr>
              <w:shd w:val="clear" w:color="auto" w:fill="FFFFFF" w:themeFill="background1"/>
              <w:rPr>
                <w:rFonts w:ascii="Lato" w:hAnsi="Lato"/>
                <w:sz w:val="20"/>
                <w:szCs w:val="20"/>
              </w:rPr>
            </w:pPr>
          </w:p>
        </w:tc>
      </w:tr>
      <w:tr w:rsidR="00661A5D" w:rsidRPr="00207D42" w14:paraId="3BC20EDE" w14:textId="77777777" w:rsidTr="00661A5D">
        <w:tc>
          <w:tcPr>
            <w:tcW w:w="7371" w:type="dxa"/>
          </w:tcPr>
          <w:p w14:paraId="50E8312F" w14:textId="4CCD6D18" w:rsidR="00661A5D" w:rsidRDefault="00661A5D" w:rsidP="00570A2C">
            <w:pPr>
              <w:shd w:val="clear" w:color="auto" w:fill="FFFFFF" w:themeFill="background1"/>
              <w:rPr>
                <w:rFonts w:ascii="Lato" w:hAnsi="Lato"/>
                <w:sz w:val="20"/>
                <w:szCs w:val="20"/>
              </w:rPr>
            </w:pPr>
            <w:r>
              <w:rPr>
                <w:rFonts w:ascii="Lato" w:hAnsi="Lato"/>
                <w:sz w:val="20"/>
                <w:szCs w:val="20"/>
              </w:rPr>
              <w:t>There is a suggested template available with key prompt questions relating to the intent, implantation and delivery of your programme to allow you to apply your expertise as a careers leader to evaluate all relevant ‘DATA’</w:t>
            </w:r>
          </w:p>
        </w:tc>
        <w:tc>
          <w:tcPr>
            <w:tcW w:w="992" w:type="dxa"/>
          </w:tcPr>
          <w:p w14:paraId="76B3A9AB" w14:textId="77777777" w:rsidR="00661A5D" w:rsidRDefault="00661A5D" w:rsidP="00BB6C01">
            <w:pPr>
              <w:shd w:val="clear" w:color="auto" w:fill="FFFFFF" w:themeFill="background1"/>
              <w:rPr>
                <w:rFonts w:ascii="Lato" w:hAnsi="Lato"/>
                <w:sz w:val="20"/>
                <w:szCs w:val="20"/>
              </w:rPr>
            </w:pPr>
          </w:p>
        </w:tc>
        <w:tc>
          <w:tcPr>
            <w:tcW w:w="4957" w:type="dxa"/>
          </w:tcPr>
          <w:p w14:paraId="6580FDE7" w14:textId="4FF74CA9" w:rsidR="00661A5D" w:rsidRDefault="00661A5D" w:rsidP="00BB6C01">
            <w:pPr>
              <w:shd w:val="clear" w:color="auto" w:fill="FFFFFF" w:themeFill="background1"/>
              <w:rPr>
                <w:rFonts w:ascii="Lato" w:hAnsi="Lato"/>
                <w:sz w:val="20"/>
                <w:szCs w:val="20"/>
              </w:rPr>
            </w:pPr>
            <w:r>
              <w:rPr>
                <w:rFonts w:ascii="Lato" w:hAnsi="Lato"/>
                <w:sz w:val="20"/>
                <w:szCs w:val="20"/>
              </w:rPr>
              <w:t>Evidence Evaluation Resource</w:t>
            </w:r>
          </w:p>
        </w:tc>
      </w:tr>
      <w:tr w:rsidR="00661A5D" w:rsidRPr="00207D42" w14:paraId="0144FA26" w14:textId="77777777" w:rsidTr="00661A5D">
        <w:tc>
          <w:tcPr>
            <w:tcW w:w="7371" w:type="dxa"/>
          </w:tcPr>
          <w:p w14:paraId="30E3E752" w14:textId="77777777" w:rsidR="00661A5D" w:rsidRDefault="00661A5D" w:rsidP="00570A2C">
            <w:pPr>
              <w:shd w:val="clear" w:color="auto" w:fill="FFFFFF" w:themeFill="background1"/>
              <w:rPr>
                <w:rFonts w:ascii="Lato" w:hAnsi="Lato"/>
                <w:sz w:val="20"/>
                <w:szCs w:val="20"/>
              </w:rPr>
            </w:pPr>
            <w:r>
              <w:rPr>
                <w:rFonts w:ascii="Lato" w:hAnsi="Lato"/>
                <w:sz w:val="20"/>
                <w:szCs w:val="20"/>
              </w:rPr>
              <w:t>This then allows you to review and reflect to kick start the process where we began in terms of re-assessing the vision and key strategic objectives to inform delivery and content of programme</w:t>
            </w:r>
          </w:p>
          <w:p w14:paraId="5C8C555F" w14:textId="77777777" w:rsidR="00661A5D" w:rsidRDefault="00661A5D" w:rsidP="00570A2C">
            <w:pPr>
              <w:shd w:val="clear" w:color="auto" w:fill="FFFFFF" w:themeFill="background1"/>
              <w:rPr>
                <w:rFonts w:ascii="Lato" w:hAnsi="Lato"/>
                <w:sz w:val="20"/>
                <w:szCs w:val="20"/>
              </w:rPr>
            </w:pPr>
          </w:p>
          <w:p w14:paraId="761FA255" w14:textId="249DC3CF" w:rsidR="00661A5D" w:rsidRDefault="00661A5D" w:rsidP="00570A2C">
            <w:pPr>
              <w:shd w:val="clear" w:color="auto" w:fill="FFFFFF" w:themeFill="background1"/>
              <w:rPr>
                <w:rFonts w:ascii="Lato" w:hAnsi="Lato"/>
                <w:sz w:val="20"/>
                <w:szCs w:val="20"/>
              </w:rPr>
            </w:pPr>
            <w:r>
              <w:rPr>
                <w:rFonts w:ascii="Lato" w:hAnsi="Lato"/>
                <w:sz w:val="20"/>
                <w:szCs w:val="20"/>
              </w:rPr>
              <w:t>Please share how you keep a track on key evidence and key actions needed in order to ensure continuous improvement of your programme to support positive education and employment outcomes for students…</w:t>
            </w:r>
          </w:p>
        </w:tc>
        <w:tc>
          <w:tcPr>
            <w:tcW w:w="992" w:type="dxa"/>
          </w:tcPr>
          <w:p w14:paraId="36A38B05" w14:textId="77777777" w:rsidR="00661A5D" w:rsidRDefault="00661A5D" w:rsidP="00BB6C01">
            <w:pPr>
              <w:shd w:val="clear" w:color="auto" w:fill="FFFFFF" w:themeFill="background1"/>
              <w:rPr>
                <w:rFonts w:ascii="Lato" w:hAnsi="Lato"/>
                <w:sz w:val="20"/>
                <w:szCs w:val="20"/>
              </w:rPr>
            </w:pPr>
          </w:p>
        </w:tc>
        <w:tc>
          <w:tcPr>
            <w:tcW w:w="4957" w:type="dxa"/>
          </w:tcPr>
          <w:p w14:paraId="3B190746" w14:textId="1CEE3E6F" w:rsidR="00661A5D" w:rsidRDefault="00661A5D" w:rsidP="00BB6C01">
            <w:pPr>
              <w:shd w:val="clear" w:color="auto" w:fill="FFFFFF" w:themeFill="background1"/>
              <w:rPr>
                <w:rFonts w:ascii="Lato" w:hAnsi="Lato"/>
                <w:sz w:val="20"/>
                <w:szCs w:val="20"/>
              </w:rPr>
            </w:pPr>
          </w:p>
        </w:tc>
      </w:tr>
      <w:tr w:rsidR="00661A5D" w:rsidRPr="00207D42" w14:paraId="18B58D82" w14:textId="77777777" w:rsidTr="00661A5D">
        <w:tc>
          <w:tcPr>
            <w:tcW w:w="7371" w:type="dxa"/>
          </w:tcPr>
          <w:p w14:paraId="6B2E7D87" w14:textId="77777777" w:rsidR="00661A5D" w:rsidRDefault="00661A5D" w:rsidP="00570A2C">
            <w:pPr>
              <w:shd w:val="clear" w:color="auto" w:fill="FFFFFF" w:themeFill="background1"/>
              <w:rPr>
                <w:rFonts w:ascii="Lato" w:hAnsi="Lato"/>
                <w:sz w:val="20"/>
                <w:szCs w:val="20"/>
              </w:rPr>
            </w:pPr>
            <w:r>
              <w:rPr>
                <w:rFonts w:ascii="Lato" w:hAnsi="Lato"/>
                <w:sz w:val="20"/>
                <w:szCs w:val="20"/>
              </w:rPr>
              <w:t>This is the final template resource and I hope you are not too overwhelmed but each template fits with different elements of the cycle right up to this one which can be amended and used to capture your evaluation ideally on an annual basis to check statutory compliance and to also ensure that feedback, stakeholder evaluation and outcomes are informing continuous improvement to your programme. In full circle – this may then prompt a review of the vision, strategic objectives and current state and therefore learning outcomes – I know I am preaching to the choir to highlight here that a Careers Leader’s job is never done!</w:t>
            </w:r>
          </w:p>
          <w:p w14:paraId="30AE0B0A" w14:textId="7D6CB7CD" w:rsidR="00661A5D" w:rsidRDefault="00661A5D" w:rsidP="00570A2C">
            <w:pPr>
              <w:shd w:val="clear" w:color="auto" w:fill="FFFFFF" w:themeFill="background1"/>
              <w:rPr>
                <w:rFonts w:ascii="Lato" w:hAnsi="Lato"/>
                <w:sz w:val="20"/>
                <w:szCs w:val="20"/>
              </w:rPr>
            </w:pPr>
            <w:r>
              <w:rPr>
                <w:rFonts w:ascii="Lato" w:hAnsi="Lato"/>
                <w:sz w:val="20"/>
                <w:szCs w:val="20"/>
              </w:rPr>
              <w:t xml:space="preserve">That brings this module series to an end and before closing I will run through resource and ongoing support you can access at any point of your </w:t>
            </w:r>
            <w:proofErr w:type="gramStart"/>
            <w:r>
              <w:rPr>
                <w:rFonts w:ascii="Lato" w:hAnsi="Lato"/>
                <w:sz w:val="20"/>
                <w:szCs w:val="20"/>
              </w:rPr>
              <w:t>careers</w:t>
            </w:r>
            <w:proofErr w:type="gramEnd"/>
            <w:r>
              <w:rPr>
                <w:rFonts w:ascii="Lato" w:hAnsi="Lato"/>
                <w:sz w:val="20"/>
                <w:szCs w:val="20"/>
              </w:rPr>
              <w:t xml:space="preserve"> leader journey!</w:t>
            </w:r>
          </w:p>
        </w:tc>
        <w:tc>
          <w:tcPr>
            <w:tcW w:w="992" w:type="dxa"/>
          </w:tcPr>
          <w:p w14:paraId="1FEA5840" w14:textId="77777777" w:rsidR="00661A5D" w:rsidRDefault="00661A5D" w:rsidP="00BB6C01">
            <w:pPr>
              <w:shd w:val="clear" w:color="auto" w:fill="FFFFFF" w:themeFill="background1"/>
              <w:rPr>
                <w:rFonts w:ascii="Lato" w:hAnsi="Lato"/>
                <w:sz w:val="20"/>
                <w:szCs w:val="20"/>
              </w:rPr>
            </w:pPr>
          </w:p>
        </w:tc>
        <w:tc>
          <w:tcPr>
            <w:tcW w:w="4957" w:type="dxa"/>
          </w:tcPr>
          <w:p w14:paraId="49411CDC" w14:textId="77777777" w:rsidR="00661A5D" w:rsidRDefault="00661A5D" w:rsidP="00BB6C01">
            <w:pPr>
              <w:shd w:val="clear" w:color="auto" w:fill="FFFFFF" w:themeFill="background1"/>
              <w:rPr>
                <w:rFonts w:ascii="Lato" w:hAnsi="Lato"/>
                <w:sz w:val="20"/>
                <w:szCs w:val="20"/>
              </w:rPr>
            </w:pPr>
            <w:r>
              <w:rPr>
                <w:rFonts w:ascii="Lato" w:hAnsi="Lato"/>
                <w:sz w:val="20"/>
                <w:szCs w:val="20"/>
              </w:rPr>
              <w:t>Annual Checklist</w:t>
            </w:r>
          </w:p>
          <w:p w14:paraId="7C484C03" w14:textId="7A15DD73" w:rsidR="00661A5D" w:rsidRDefault="00661A5D" w:rsidP="00BB6C01">
            <w:pPr>
              <w:shd w:val="clear" w:color="auto" w:fill="FFFFFF" w:themeFill="background1"/>
              <w:rPr>
                <w:rFonts w:ascii="Lato" w:hAnsi="Lato"/>
                <w:sz w:val="20"/>
                <w:szCs w:val="20"/>
              </w:rPr>
            </w:pPr>
            <w:r>
              <w:rPr>
                <w:rFonts w:ascii="Lato" w:hAnsi="Lato"/>
                <w:sz w:val="20"/>
                <w:szCs w:val="20"/>
              </w:rPr>
              <w:t>Resource</w:t>
            </w:r>
          </w:p>
        </w:tc>
      </w:tr>
      <w:tr w:rsidR="00661A5D" w:rsidRPr="00207D42" w14:paraId="213166A0" w14:textId="77777777" w:rsidTr="00661A5D">
        <w:tc>
          <w:tcPr>
            <w:tcW w:w="7371" w:type="dxa"/>
          </w:tcPr>
          <w:p w14:paraId="3EF43C46" w14:textId="77777777" w:rsidR="00661A5D" w:rsidRDefault="00661A5D" w:rsidP="00130524">
            <w:pPr>
              <w:shd w:val="clear" w:color="auto" w:fill="FFFFFF" w:themeFill="background1"/>
              <w:rPr>
                <w:rFonts w:ascii="Lato" w:hAnsi="Lato"/>
                <w:sz w:val="20"/>
                <w:szCs w:val="20"/>
              </w:rPr>
            </w:pPr>
          </w:p>
        </w:tc>
        <w:tc>
          <w:tcPr>
            <w:tcW w:w="992" w:type="dxa"/>
          </w:tcPr>
          <w:p w14:paraId="3AB93015" w14:textId="77777777" w:rsidR="00661A5D" w:rsidRDefault="00661A5D" w:rsidP="00BB6C01">
            <w:pPr>
              <w:shd w:val="clear" w:color="auto" w:fill="FFFFFF" w:themeFill="background1"/>
              <w:rPr>
                <w:rFonts w:ascii="Lato" w:hAnsi="Lato"/>
                <w:sz w:val="20"/>
                <w:szCs w:val="20"/>
              </w:rPr>
            </w:pPr>
          </w:p>
        </w:tc>
        <w:tc>
          <w:tcPr>
            <w:tcW w:w="4957" w:type="dxa"/>
          </w:tcPr>
          <w:p w14:paraId="6D76699F" w14:textId="77777777" w:rsidR="00661A5D" w:rsidRPr="00F214BC" w:rsidRDefault="00661A5D" w:rsidP="00BB6C01">
            <w:pPr>
              <w:shd w:val="clear" w:color="auto" w:fill="FFFFFF" w:themeFill="background1"/>
              <w:rPr>
                <w:rFonts w:ascii="Lato" w:hAnsi="Lato"/>
                <w:sz w:val="20"/>
                <w:szCs w:val="20"/>
              </w:rPr>
            </w:pPr>
          </w:p>
        </w:tc>
      </w:tr>
      <w:tr w:rsidR="00661A5D" w:rsidRPr="00B164BE" w14:paraId="50E86409" w14:textId="77777777" w:rsidTr="00661A5D">
        <w:tc>
          <w:tcPr>
            <w:tcW w:w="7371" w:type="dxa"/>
          </w:tcPr>
          <w:p w14:paraId="292F35A4" w14:textId="565856DE" w:rsidR="00661A5D" w:rsidRPr="000773C0" w:rsidRDefault="00661A5D" w:rsidP="000773C0">
            <w:pPr>
              <w:ind w:left="360"/>
              <w:rPr>
                <w:rFonts w:ascii="Lato" w:hAnsi="Lato"/>
                <w:sz w:val="20"/>
                <w:szCs w:val="20"/>
              </w:rPr>
            </w:pPr>
            <w:r w:rsidRPr="000773C0">
              <w:rPr>
                <w:rFonts w:ascii="Lato" w:hAnsi="Lato"/>
                <w:sz w:val="20"/>
                <w:szCs w:val="20"/>
              </w:rPr>
              <w:t xml:space="preserve">Before we consider final </w:t>
            </w:r>
            <w:proofErr w:type="gramStart"/>
            <w:r w:rsidRPr="000773C0">
              <w:rPr>
                <w:rFonts w:ascii="Lato" w:hAnsi="Lato"/>
                <w:sz w:val="20"/>
                <w:szCs w:val="20"/>
              </w:rPr>
              <w:t>questions</w:t>
            </w:r>
            <w:proofErr w:type="gramEnd"/>
            <w:r w:rsidRPr="000773C0">
              <w:rPr>
                <w:rFonts w:ascii="Lato" w:hAnsi="Lato"/>
                <w:sz w:val="20"/>
                <w:szCs w:val="20"/>
              </w:rPr>
              <w:t xml:space="preserve"> here are some key CEC resources, which are available via our website:</w:t>
            </w:r>
          </w:p>
          <w:p w14:paraId="132991A6" w14:textId="77777777" w:rsidR="00661A5D" w:rsidRPr="000773C0" w:rsidRDefault="00661A5D" w:rsidP="000773C0">
            <w:pPr>
              <w:ind w:left="360"/>
              <w:rPr>
                <w:rFonts w:ascii="Lato" w:hAnsi="Lato"/>
                <w:sz w:val="20"/>
                <w:szCs w:val="20"/>
              </w:rPr>
            </w:pPr>
            <w:r w:rsidRPr="000773C0">
              <w:rPr>
                <w:rFonts w:ascii="Lato" w:hAnsi="Lato"/>
                <w:sz w:val="20"/>
                <w:szCs w:val="20"/>
              </w:rPr>
              <w:lastRenderedPageBreak/>
              <w:t>In addition to School/College Roadmaps and Toolkits (including a SEND toolkit) there are also recent guides for governors and headteachers. A key resource is also the EIF Guide for Careers Leaders and School Leaders</w:t>
            </w:r>
          </w:p>
          <w:p w14:paraId="2D58396E" w14:textId="3CC54234" w:rsidR="00661A5D" w:rsidRPr="000773C0" w:rsidRDefault="00661A5D" w:rsidP="000773C0">
            <w:pPr>
              <w:shd w:val="clear" w:color="auto" w:fill="FFFFFF" w:themeFill="background1"/>
              <w:ind w:left="360"/>
              <w:jc w:val="center"/>
              <w:rPr>
                <w:rFonts w:ascii="Lato" w:hAnsi="Lato"/>
                <w:b/>
                <w:bCs/>
                <w:sz w:val="20"/>
                <w:szCs w:val="20"/>
              </w:rPr>
            </w:pPr>
            <w:r w:rsidRPr="000773C0">
              <w:rPr>
                <w:rFonts w:ascii="Lato" w:hAnsi="Lato"/>
                <w:sz w:val="20"/>
                <w:szCs w:val="20"/>
              </w:rPr>
              <w:t xml:space="preserve">There is funded face to </w:t>
            </w:r>
          </w:p>
        </w:tc>
        <w:tc>
          <w:tcPr>
            <w:tcW w:w="992" w:type="dxa"/>
          </w:tcPr>
          <w:p w14:paraId="7689A7DE" w14:textId="77777777" w:rsidR="00661A5D" w:rsidRDefault="00661A5D" w:rsidP="000773C0">
            <w:pPr>
              <w:rPr>
                <w:rFonts w:ascii="Lato" w:hAnsi="Lato"/>
                <w:sz w:val="20"/>
                <w:szCs w:val="20"/>
              </w:rPr>
            </w:pPr>
            <w:bookmarkStart w:id="1" w:name="_Hlk38901080"/>
            <w:r>
              <w:rPr>
                <w:rFonts w:ascii="Lato" w:hAnsi="Lato"/>
                <w:sz w:val="20"/>
                <w:szCs w:val="20"/>
              </w:rPr>
              <w:lastRenderedPageBreak/>
              <w:t xml:space="preserve">Add CEC website </w:t>
            </w:r>
            <w:r>
              <w:rPr>
                <w:rFonts w:ascii="Lato" w:hAnsi="Lato"/>
                <w:sz w:val="20"/>
                <w:szCs w:val="20"/>
              </w:rPr>
              <w:lastRenderedPageBreak/>
              <w:t xml:space="preserve">link into chat </w:t>
            </w:r>
            <w:hyperlink r:id="rId10" w:history="1">
              <w:r w:rsidRPr="009C7959">
                <w:rPr>
                  <w:rStyle w:val="Hyperlink"/>
                  <w:rFonts w:ascii="Lato" w:hAnsi="Lato"/>
                  <w:sz w:val="20"/>
                  <w:szCs w:val="20"/>
                </w:rPr>
                <w:t>https://www.careersandenterprise.co.uk</w:t>
              </w:r>
            </w:hyperlink>
          </w:p>
          <w:bookmarkEnd w:id="1"/>
          <w:p w14:paraId="2C9FEB2F" w14:textId="77777777" w:rsidR="00661A5D" w:rsidRPr="00B164BE" w:rsidRDefault="00661A5D" w:rsidP="000773C0">
            <w:pPr>
              <w:shd w:val="clear" w:color="auto" w:fill="FFFFFF" w:themeFill="background1"/>
              <w:jc w:val="center"/>
              <w:rPr>
                <w:rFonts w:ascii="Lato" w:hAnsi="Lato"/>
                <w:b/>
                <w:bCs/>
                <w:sz w:val="20"/>
                <w:szCs w:val="20"/>
              </w:rPr>
            </w:pPr>
          </w:p>
        </w:tc>
        <w:tc>
          <w:tcPr>
            <w:tcW w:w="4957" w:type="dxa"/>
          </w:tcPr>
          <w:p w14:paraId="0E0E22B9" w14:textId="77777777" w:rsidR="00661A5D" w:rsidRPr="00B164BE" w:rsidRDefault="00661A5D" w:rsidP="000773C0">
            <w:pPr>
              <w:shd w:val="clear" w:color="auto" w:fill="FFFFFF" w:themeFill="background1"/>
              <w:jc w:val="center"/>
              <w:rPr>
                <w:rFonts w:ascii="Lato" w:hAnsi="Lato"/>
                <w:b/>
                <w:bCs/>
                <w:sz w:val="20"/>
                <w:szCs w:val="20"/>
              </w:rPr>
            </w:pPr>
          </w:p>
        </w:tc>
      </w:tr>
      <w:tr w:rsidR="00661A5D" w:rsidRPr="00B164BE" w14:paraId="26F1379C" w14:textId="77777777" w:rsidTr="00661A5D">
        <w:tc>
          <w:tcPr>
            <w:tcW w:w="7371" w:type="dxa"/>
          </w:tcPr>
          <w:p w14:paraId="6F2CCA16" w14:textId="77777777" w:rsidR="00661A5D" w:rsidRPr="000773C0" w:rsidRDefault="00661A5D" w:rsidP="000773C0">
            <w:pPr>
              <w:ind w:left="360"/>
              <w:rPr>
                <w:rFonts w:ascii="Lato" w:hAnsi="Lato"/>
                <w:sz w:val="20"/>
                <w:szCs w:val="20"/>
              </w:rPr>
            </w:pPr>
            <w:r w:rsidRPr="000773C0">
              <w:rPr>
                <w:rFonts w:ascii="Lato" w:hAnsi="Lato"/>
                <w:sz w:val="20"/>
                <w:szCs w:val="20"/>
              </w:rPr>
              <w:t xml:space="preserve">This webinar has been based on content developed by </w:t>
            </w:r>
            <w:proofErr w:type="spellStart"/>
            <w:r w:rsidRPr="000773C0">
              <w:rPr>
                <w:rFonts w:ascii="Lato" w:hAnsi="Lato"/>
                <w:sz w:val="20"/>
                <w:szCs w:val="20"/>
              </w:rPr>
              <w:t>TeachFirst</w:t>
            </w:r>
            <w:proofErr w:type="spellEnd"/>
            <w:r w:rsidRPr="000773C0">
              <w:rPr>
                <w:rFonts w:ascii="Lato" w:hAnsi="Lato"/>
                <w:sz w:val="20"/>
                <w:szCs w:val="20"/>
              </w:rPr>
              <w:t xml:space="preserve"> as part of free online modules in Careers Leadership – these can also be accessed via website</w:t>
            </w:r>
          </w:p>
          <w:p w14:paraId="5FD83615" w14:textId="77777777" w:rsidR="00661A5D" w:rsidRDefault="00661A5D" w:rsidP="000773C0">
            <w:pPr>
              <w:rPr>
                <w:rFonts w:ascii="Lato" w:hAnsi="Lato"/>
                <w:sz w:val="20"/>
                <w:szCs w:val="20"/>
              </w:rPr>
            </w:pPr>
          </w:p>
        </w:tc>
        <w:tc>
          <w:tcPr>
            <w:tcW w:w="992" w:type="dxa"/>
          </w:tcPr>
          <w:p w14:paraId="049FB84C" w14:textId="77777777" w:rsidR="00661A5D" w:rsidRDefault="00661A5D" w:rsidP="000773C0">
            <w:pPr>
              <w:rPr>
                <w:rFonts w:ascii="Lato" w:hAnsi="Lato"/>
                <w:sz w:val="20"/>
                <w:szCs w:val="20"/>
              </w:rPr>
            </w:pPr>
          </w:p>
        </w:tc>
        <w:tc>
          <w:tcPr>
            <w:tcW w:w="4957" w:type="dxa"/>
          </w:tcPr>
          <w:p w14:paraId="7E6DE7F7" w14:textId="77777777" w:rsidR="00661A5D" w:rsidRPr="00B164BE" w:rsidRDefault="00661A5D" w:rsidP="000773C0">
            <w:pPr>
              <w:shd w:val="clear" w:color="auto" w:fill="FFFFFF" w:themeFill="background1"/>
              <w:jc w:val="center"/>
              <w:rPr>
                <w:rFonts w:ascii="Lato" w:hAnsi="Lato"/>
                <w:b/>
                <w:bCs/>
                <w:sz w:val="20"/>
                <w:szCs w:val="20"/>
              </w:rPr>
            </w:pPr>
          </w:p>
        </w:tc>
      </w:tr>
      <w:tr w:rsidR="00661A5D" w:rsidRPr="00B164BE" w14:paraId="65BF7AD4" w14:textId="77777777" w:rsidTr="00661A5D">
        <w:tc>
          <w:tcPr>
            <w:tcW w:w="7371" w:type="dxa"/>
          </w:tcPr>
          <w:p w14:paraId="299848FE" w14:textId="137D88FF" w:rsidR="00661A5D" w:rsidRPr="000773C0" w:rsidRDefault="00661A5D" w:rsidP="000773C0">
            <w:pPr>
              <w:ind w:left="360"/>
              <w:rPr>
                <w:rFonts w:ascii="Lato" w:hAnsi="Lato"/>
                <w:sz w:val="20"/>
                <w:szCs w:val="20"/>
              </w:rPr>
            </w:pPr>
            <w:r>
              <w:rPr>
                <w:rFonts w:ascii="Lato" w:hAnsi="Lato"/>
                <w:sz w:val="20"/>
                <w:szCs w:val="20"/>
              </w:rPr>
              <w:t xml:space="preserve">If these modules have kick started some thinking and you at a point where you could commit to face to face training up to Level6/7 (although non accredited options are available) then please </w:t>
            </w:r>
            <w:r w:rsidRPr="000773C0">
              <w:rPr>
                <w:rFonts w:ascii="Lato" w:hAnsi="Lato"/>
                <w:sz w:val="20"/>
                <w:szCs w:val="20"/>
              </w:rPr>
              <w:t xml:space="preserve">register interest in funded face to face training up to Level 6 in Careers Leadership. This training has been delivered to over 1300 Careers Leaders </w:t>
            </w:r>
            <w:r>
              <w:rPr>
                <w:rFonts w:ascii="Lato" w:hAnsi="Lato"/>
                <w:sz w:val="20"/>
                <w:szCs w:val="20"/>
              </w:rPr>
              <w:t>and feedback from this course confirms the transformative impact in can have on careers leadership</w:t>
            </w:r>
          </w:p>
        </w:tc>
        <w:tc>
          <w:tcPr>
            <w:tcW w:w="992" w:type="dxa"/>
          </w:tcPr>
          <w:p w14:paraId="5234F351" w14:textId="77777777" w:rsidR="00661A5D" w:rsidRDefault="00661A5D" w:rsidP="000773C0">
            <w:pPr>
              <w:rPr>
                <w:rFonts w:ascii="Lato" w:hAnsi="Lato"/>
                <w:sz w:val="20"/>
                <w:szCs w:val="20"/>
              </w:rPr>
            </w:pPr>
          </w:p>
        </w:tc>
        <w:tc>
          <w:tcPr>
            <w:tcW w:w="4957" w:type="dxa"/>
          </w:tcPr>
          <w:p w14:paraId="5467495C" w14:textId="77777777" w:rsidR="00661A5D" w:rsidRPr="00B164BE" w:rsidRDefault="00661A5D" w:rsidP="000773C0">
            <w:pPr>
              <w:shd w:val="clear" w:color="auto" w:fill="FFFFFF" w:themeFill="background1"/>
              <w:jc w:val="center"/>
              <w:rPr>
                <w:rFonts w:ascii="Lato" w:hAnsi="Lato"/>
                <w:b/>
                <w:bCs/>
                <w:sz w:val="20"/>
                <w:szCs w:val="20"/>
              </w:rPr>
            </w:pPr>
          </w:p>
        </w:tc>
      </w:tr>
    </w:tbl>
    <w:p w14:paraId="0FD261DD" w14:textId="77777777" w:rsidR="00BB6E11" w:rsidRPr="00B164BE" w:rsidRDefault="00BB6E11" w:rsidP="00B164BE">
      <w:pPr>
        <w:shd w:val="clear" w:color="auto" w:fill="FFFFFF" w:themeFill="background1"/>
        <w:jc w:val="center"/>
        <w:rPr>
          <w:rFonts w:ascii="Lato" w:hAnsi="Lato"/>
          <w:b/>
          <w:bCs/>
          <w:sz w:val="20"/>
          <w:szCs w:val="20"/>
        </w:rPr>
      </w:pPr>
    </w:p>
    <w:sectPr w:rsidR="00BB6E11" w:rsidRPr="00B164BE" w:rsidSect="006049B4">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9C812" w14:textId="77777777" w:rsidR="00B7061D" w:rsidRDefault="00B7061D" w:rsidP="006049B4">
      <w:pPr>
        <w:spacing w:after="0" w:line="240" w:lineRule="auto"/>
      </w:pPr>
      <w:r>
        <w:separator/>
      </w:r>
    </w:p>
  </w:endnote>
  <w:endnote w:type="continuationSeparator" w:id="0">
    <w:p w14:paraId="2E256C61" w14:textId="77777777" w:rsidR="00B7061D" w:rsidRDefault="00B7061D" w:rsidP="00604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E9B88" w14:textId="77777777" w:rsidR="00B7061D" w:rsidRDefault="00B7061D" w:rsidP="006049B4">
      <w:pPr>
        <w:spacing w:after="0" w:line="240" w:lineRule="auto"/>
      </w:pPr>
      <w:r>
        <w:separator/>
      </w:r>
    </w:p>
  </w:footnote>
  <w:footnote w:type="continuationSeparator" w:id="0">
    <w:p w14:paraId="3825B991" w14:textId="77777777" w:rsidR="00B7061D" w:rsidRDefault="00B7061D" w:rsidP="00604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B8B13" w14:textId="171BFEB9" w:rsidR="00207D42" w:rsidRDefault="00207D42">
    <w:pPr>
      <w:pStyle w:val="Header"/>
    </w:pPr>
    <w:r>
      <w:rPr>
        <w:noProof/>
      </w:rPr>
      <w:drawing>
        <wp:anchor distT="0" distB="0" distL="114300" distR="114300" simplePos="0" relativeHeight="251658240" behindDoc="1" locked="0" layoutInCell="1" allowOverlap="1" wp14:anchorId="54F8C8D3" wp14:editId="0D6D6C3A">
          <wp:simplePos x="0" y="0"/>
          <wp:positionH relativeFrom="column">
            <wp:posOffset>7588250</wp:posOffset>
          </wp:positionH>
          <wp:positionV relativeFrom="paragraph">
            <wp:posOffset>-316230</wp:posOffset>
          </wp:positionV>
          <wp:extent cx="1931670" cy="782320"/>
          <wp:effectExtent l="0" t="0" r="0" b="0"/>
          <wp:wrapTight wrapText="bothSides">
            <wp:wrapPolygon edited="0">
              <wp:start x="0" y="0"/>
              <wp:lineTo x="0" y="21039"/>
              <wp:lineTo x="21302" y="21039"/>
              <wp:lineTo x="21302"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1670" cy="782320"/>
                  </a:xfrm>
                  <a:prstGeom prst="rect">
                    <a:avLst/>
                  </a:prstGeom>
                </pic:spPr>
              </pic:pic>
            </a:graphicData>
          </a:graphic>
        </wp:anchor>
      </w:drawing>
    </w:r>
    <w:r>
      <w:t>Introduction Template – Group Training Techniques Programme</w:t>
    </w:r>
  </w:p>
  <w:p w14:paraId="3FD654F7" w14:textId="77777777" w:rsidR="00207D42" w:rsidRDefault="00207D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87F"/>
    <w:multiLevelType w:val="hybridMultilevel"/>
    <w:tmpl w:val="23B64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C1773"/>
    <w:multiLevelType w:val="hybridMultilevel"/>
    <w:tmpl w:val="9F30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72E1A"/>
    <w:multiLevelType w:val="hybridMultilevel"/>
    <w:tmpl w:val="A0EAD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04F45"/>
    <w:multiLevelType w:val="hybridMultilevel"/>
    <w:tmpl w:val="8868A15A"/>
    <w:lvl w:ilvl="0" w:tplc="9D76310E">
      <w:start w:val="1"/>
      <w:numFmt w:val="bullet"/>
      <w:lvlText w:val="•"/>
      <w:lvlJc w:val="left"/>
      <w:pPr>
        <w:tabs>
          <w:tab w:val="num" w:pos="720"/>
        </w:tabs>
        <w:ind w:left="720" w:hanging="360"/>
      </w:pPr>
      <w:rPr>
        <w:rFonts w:ascii="Arial" w:hAnsi="Arial" w:hint="default"/>
      </w:rPr>
    </w:lvl>
    <w:lvl w:ilvl="1" w:tplc="5A201186" w:tentative="1">
      <w:start w:val="1"/>
      <w:numFmt w:val="bullet"/>
      <w:lvlText w:val="•"/>
      <w:lvlJc w:val="left"/>
      <w:pPr>
        <w:tabs>
          <w:tab w:val="num" w:pos="1440"/>
        </w:tabs>
        <w:ind w:left="1440" w:hanging="360"/>
      </w:pPr>
      <w:rPr>
        <w:rFonts w:ascii="Arial" w:hAnsi="Arial" w:hint="default"/>
      </w:rPr>
    </w:lvl>
    <w:lvl w:ilvl="2" w:tplc="C93EED9C" w:tentative="1">
      <w:start w:val="1"/>
      <w:numFmt w:val="bullet"/>
      <w:lvlText w:val="•"/>
      <w:lvlJc w:val="left"/>
      <w:pPr>
        <w:tabs>
          <w:tab w:val="num" w:pos="2160"/>
        </w:tabs>
        <w:ind w:left="2160" w:hanging="360"/>
      </w:pPr>
      <w:rPr>
        <w:rFonts w:ascii="Arial" w:hAnsi="Arial" w:hint="default"/>
      </w:rPr>
    </w:lvl>
    <w:lvl w:ilvl="3" w:tplc="1512D364" w:tentative="1">
      <w:start w:val="1"/>
      <w:numFmt w:val="bullet"/>
      <w:lvlText w:val="•"/>
      <w:lvlJc w:val="left"/>
      <w:pPr>
        <w:tabs>
          <w:tab w:val="num" w:pos="2880"/>
        </w:tabs>
        <w:ind w:left="2880" w:hanging="360"/>
      </w:pPr>
      <w:rPr>
        <w:rFonts w:ascii="Arial" w:hAnsi="Arial" w:hint="default"/>
      </w:rPr>
    </w:lvl>
    <w:lvl w:ilvl="4" w:tplc="48928950" w:tentative="1">
      <w:start w:val="1"/>
      <w:numFmt w:val="bullet"/>
      <w:lvlText w:val="•"/>
      <w:lvlJc w:val="left"/>
      <w:pPr>
        <w:tabs>
          <w:tab w:val="num" w:pos="3600"/>
        </w:tabs>
        <w:ind w:left="3600" w:hanging="360"/>
      </w:pPr>
      <w:rPr>
        <w:rFonts w:ascii="Arial" w:hAnsi="Arial" w:hint="default"/>
      </w:rPr>
    </w:lvl>
    <w:lvl w:ilvl="5" w:tplc="364C66EE" w:tentative="1">
      <w:start w:val="1"/>
      <w:numFmt w:val="bullet"/>
      <w:lvlText w:val="•"/>
      <w:lvlJc w:val="left"/>
      <w:pPr>
        <w:tabs>
          <w:tab w:val="num" w:pos="4320"/>
        </w:tabs>
        <w:ind w:left="4320" w:hanging="360"/>
      </w:pPr>
      <w:rPr>
        <w:rFonts w:ascii="Arial" w:hAnsi="Arial" w:hint="default"/>
      </w:rPr>
    </w:lvl>
    <w:lvl w:ilvl="6" w:tplc="54F6EF32" w:tentative="1">
      <w:start w:val="1"/>
      <w:numFmt w:val="bullet"/>
      <w:lvlText w:val="•"/>
      <w:lvlJc w:val="left"/>
      <w:pPr>
        <w:tabs>
          <w:tab w:val="num" w:pos="5040"/>
        </w:tabs>
        <w:ind w:left="5040" w:hanging="360"/>
      </w:pPr>
      <w:rPr>
        <w:rFonts w:ascii="Arial" w:hAnsi="Arial" w:hint="default"/>
      </w:rPr>
    </w:lvl>
    <w:lvl w:ilvl="7" w:tplc="F22E785E" w:tentative="1">
      <w:start w:val="1"/>
      <w:numFmt w:val="bullet"/>
      <w:lvlText w:val="•"/>
      <w:lvlJc w:val="left"/>
      <w:pPr>
        <w:tabs>
          <w:tab w:val="num" w:pos="5760"/>
        </w:tabs>
        <w:ind w:left="5760" w:hanging="360"/>
      </w:pPr>
      <w:rPr>
        <w:rFonts w:ascii="Arial" w:hAnsi="Arial" w:hint="default"/>
      </w:rPr>
    </w:lvl>
    <w:lvl w:ilvl="8" w:tplc="28C213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FB52B8"/>
    <w:multiLevelType w:val="hybridMultilevel"/>
    <w:tmpl w:val="2264E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D249A7"/>
    <w:multiLevelType w:val="hybridMultilevel"/>
    <w:tmpl w:val="901E6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B3F7E"/>
    <w:multiLevelType w:val="hybridMultilevel"/>
    <w:tmpl w:val="28A0F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AD6C13"/>
    <w:multiLevelType w:val="hybridMultilevel"/>
    <w:tmpl w:val="7E24C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7E12555"/>
    <w:multiLevelType w:val="hybridMultilevel"/>
    <w:tmpl w:val="E2C4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183319"/>
    <w:multiLevelType w:val="hybridMultilevel"/>
    <w:tmpl w:val="103C2208"/>
    <w:lvl w:ilvl="0" w:tplc="19727408">
      <w:start w:val="1"/>
      <w:numFmt w:val="bullet"/>
      <w:lvlText w:val="•"/>
      <w:lvlJc w:val="left"/>
      <w:pPr>
        <w:tabs>
          <w:tab w:val="num" w:pos="720"/>
        </w:tabs>
        <w:ind w:left="720" w:hanging="360"/>
      </w:pPr>
      <w:rPr>
        <w:rFonts w:ascii="Arial" w:hAnsi="Arial" w:hint="default"/>
      </w:rPr>
    </w:lvl>
    <w:lvl w:ilvl="1" w:tplc="E432042C" w:tentative="1">
      <w:start w:val="1"/>
      <w:numFmt w:val="bullet"/>
      <w:lvlText w:val="•"/>
      <w:lvlJc w:val="left"/>
      <w:pPr>
        <w:tabs>
          <w:tab w:val="num" w:pos="1440"/>
        </w:tabs>
        <w:ind w:left="1440" w:hanging="360"/>
      </w:pPr>
      <w:rPr>
        <w:rFonts w:ascii="Arial" w:hAnsi="Arial" w:hint="default"/>
      </w:rPr>
    </w:lvl>
    <w:lvl w:ilvl="2" w:tplc="82BCF28C" w:tentative="1">
      <w:start w:val="1"/>
      <w:numFmt w:val="bullet"/>
      <w:lvlText w:val="•"/>
      <w:lvlJc w:val="left"/>
      <w:pPr>
        <w:tabs>
          <w:tab w:val="num" w:pos="2160"/>
        </w:tabs>
        <w:ind w:left="2160" w:hanging="360"/>
      </w:pPr>
      <w:rPr>
        <w:rFonts w:ascii="Arial" w:hAnsi="Arial" w:hint="default"/>
      </w:rPr>
    </w:lvl>
    <w:lvl w:ilvl="3" w:tplc="A6163B50" w:tentative="1">
      <w:start w:val="1"/>
      <w:numFmt w:val="bullet"/>
      <w:lvlText w:val="•"/>
      <w:lvlJc w:val="left"/>
      <w:pPr>
        <w:tabs>
          <w:tab w:val="num" w:pos="2880"/>
        </w:tabs>
        <w:ind w:left="2880" w:hanging="360"/>
      </w:pPr>
      <w:rPr>
        <w:rFonts w:ascii="Arial" w:hAnsi="Arial" w:hint="default"/>
      </w:rPr>
    </w:lvl>
    <w:lvl w:ilvl="4" w:tplc="DFAC7FA8" w:tentative="1">
      <w:start w:val="1"/>
      <w:numFmt w:val="bullet"/>
      <w:lvlText w:val="•"/>
      <w:lvlJc w:val="left"/>
      <w:pPr>
        <w:tabs>
          <w:tab w:val="num" w:pos="3600"/>
        </w:tabs>
        <w:ind w:left="3600" w:hanging="360"/>
      </w:pPr>
      <w:rPr>
        <w:rFonts w:ascii="Arial" w:hAnsi="Arial" w:hint="default"/>
      </w:rPr>
    </w:lvl>
    <w:lvl w:ilvl="5" w:tplc="B3D4560A" w:tentative="1">
      <w:start w:val="1"/>
      <w:numFmt w:val="bullet"/>
      <w:lvlText w:val="•"/>
      <w:lvlJc w:val="left"/>
      <w:pPr>
        <w:tabs>
          <w:tab w:val="num" w:pos="4320"/>
        </w:tabs>
        <w:ind w:left="4320" w:hanging="360"/>
      </w:pPr>
      <w:rPr>
        <w:rFonts w:ascii="Arial" w:hAnsi="Arial" w:hint="default"/>
      </w:rPr>
    </w:lvl>
    <w:lvl w:ilvl="6" w:tplc="23F01EBA" w:tentative="1">
      <w:start w:val="1"/>
      <w:numFmt w:val="bullet"/>
      <w:lvlText w:val="•"/>
      <w:lvlJc w:val="left"/>
      <w:pPr>
        <w:tabs>
          <w:tab w:val="num" w:pos="5040"/>
        </w:tabs>
        <w:ind w:left="5040" w:hanging="360"/>
      </w:pPr>
      <w:rPr>
        <w:rFonts w:ascii="Arial" w:hAnsi="Arial" w:hint="default"/>
      </w:rPr>
    </w:lvl>
    <w:lvl w:ilvl="7" w:tplc="4142153E" w:tentative="1">
      <w:start w:val="1"/>
      <w:numFmt w:val="bullet"/>
      <w:lvlText w:val="•"/>
      <w:lvlJc w:val="left"/>
      <w:pPr>
        <w:tabs>
          <w:tab w:val="num" w:pos="5760"/>
        </w:tabs>
        <w:ind w:left="5760" w:hanging="360"/>
      </w:pPr>
      <w:rPr>
        <w:rFonts w:ascii="Arial" w:hAnsi="Arial" w:hint="default"/>
      </w:rPr>
    </w:lvl>
    <w:lvl w:ilvl="8" w:tplc="5F525D4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031B50"/>
    <w:multiLevelType w:val="hybridMultilevel"/>
    <w:tmpl w:val="E1D41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454525"/>
    <w:multiLevelType w:val="hybridMultilevel"/>
    <w:tmpl w:val="A0B85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B60B35"/>
    <w:multiLevelType w:val="hybridMultilevel"/>
    <w:tmpl w:val="69DA5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154E51"/>
    <w:multiLevelType w:val="hybridMultilevel"/>
    <w:tmpl w:val="7E38A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0A5D59"/>
    <w:multiLevelType w:val="hybridMultilevel"/>
    <w:tmpl w:val="CB8A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CB442A"/>
    <w:multiLevelType w:val="hybridMultilevel"/>
    <w:tmpl w:val="96CA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476691"/>
    <w:multiLevelType w:val="hybridMultilevel"/>
    <w:tmpl w:val="2A5C5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4969E5"/>
    <w:multiLevelType w:val="hybridMultilevel"/>
    <w:tmpl w:val="C6A65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62267E"/>
    <w:multiLevelType w:val="hybridMultilevel"/>
    <w:tmpl w:val="C4F6B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1E2EFA"/>
    <w:multiLevelType w:val="hybridMultilevel"/>
    <w:tmpl w:val="B5B6A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4C6A99"/>
    <w:multiLevelType w:val="hybridMultilevel"/>
    <w:tmpl w:val="F8545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370C84"/>
    <w:multiLevelType w:val="hybridMultilevel"/>
    <w:tmpl w:val="724EB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695203"/>
    <w:multiLevelType w:val="hybridMultilevel"/>
    <w:tmpl w:val="2BC81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DA77D0"/>
    <w:multiLevelType w:val="hybridMultilevel"/>
    <w:tmpl w:val="DECCF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1A5426"/>
    <w:multiLevelType w:val="hybridMultilevel"/>
    <w:tmpl w:val="75444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940F5D"/>
    <w:multiLevelType w:val="hybridMultilevel"/>
    <w:tmpl w:val="23FA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EB4871"/>
    <w:multiLevelType w:val="hybridMultilevel"/>
    <w:tmpl w:val="C9B23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3"/>
  </w:num>
  <w:num w:numId="4">
    <w:abstractNumId w:val="4"/>
  </w:num>
  <w:num w:numId="5">
    <w:abstractNumId w:val="10"/>
  </w:num>
  <w:num w:numId="6">
    <w:abstractNumId w:val="2"/>
  </w:num>
  <w:num w:numId="7">
    <w:abstractNumId w:val="16"/>
  </w:num>
  <w:num w:numId="8">
    <w:abstractNumId w:val="0"/>
  </w:num>
  <w:num w:numId="9">
    <w:abstractNumId w:val="15"/>
  </w:num>
  <w:num w:numId="10">
    <w:abstractNumId w:val="6"/>
  </w:num>
  <w:num w:numId="11">
    <w:abstractNumId w:val="21"/>
  </w:num>
  <w:num w:numId="12">
    <w:abstractNumId w:val="24"/>
  </w:num>
  <w:num w:numId="13">
    <w:abstractNumId w:val="11"/>
  </w:num>
  <w:num w:numId="14">
    <w:abstractNumId w:val="8"/>
  </w:num>
  <w:num w:numId="15">
    <w:abstractNumId w:val="18"/>
  </w:num>
  <w:num w:numId="16">
    <w:abstractNumId w:val="26"/>
  </w:num>
  <w:num w:numId="17">
    <w:abstractNumId w:val="22"/>
  </w:num>
  <w:num w:numId="18">
    <w:abstractNumId w:val="20"/>
  </w:num>
  <w:num w:numId="19">
    <w:abstractNumId w:val="25"/>
  </w:num>
  <w:num w:numId="20">
    <w:abstractNumId w:val="3"/>
  </w:num>
  <w:num w:numId="21">
    <w:abstractNumId w:val="23"/>
  </w:num>
  <w:num w:numId="22">
    <w:abstractNumId w:val="17"/>
  </w:num>
  <w:num w:numId="23">
    <w:abstractNumId w:val="19"/>
  </w:num>
  <w:num w:numId="24">
    <w:abstractNumId w:val="12"/>
  </w:num>
  <w:num w:numId="25">
    <w:abstractNumId w:val="9"/>
  </w:num>
  <w:num w:numId="26">
    <w:abstractNumId w:val="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B4"/>
    <w:rsid w:val="00016077"/>
    <w:rsid w:val="000210BE"/>
    <w:rsid w:val="00056ADB"/>
    <w:rsid w:val="000713A8"/>
    <w:rsid w:val="00075592"/>
    <w:rsid w:val="000773C0"/>
    <w:rsid w:val="000B17C3"/>
    <w:rsid w:val="000C50BB"/>
    <w:rsid w:val="000D7D92"/>
    <w:rsid w:val="000E26D4"/>
    <w:rsid w:val="000E4DC8"/>
    <w:rsid w:val="000F5118"/>
    <w:rsid w:val="00111908"/>
    <w:rsid w:val="00111FCF"/>
    <w:rsid w:val="00130524"/>
    <w:rsid w:val="0016323B"/>
    <w:rsid w:val="001956EA"/>
    <w:rsid w:val="001A5E41"/>
    <w:rsid w:val="001B63F3"/>
    <w:rsid w:val="00203E78"/>
    <w:rsid w:val="00207D42"/>
    <w:rsid w:val="00211A68"/>
    <w:rsid w:val="002120A4"/>
    <w:rsid w:val="00223426"/>
    <w:rsid w:val="00226D38"/>
    <w:rsid w:val="00271C16"/>
    <w:rsid w:val="00287CB2"/>
    <w:rsid w:val="00290E2F"/>
    <w:rsid w:val="002A282A"/>
    <w:rsid w:val="002A6856"/>
    <w:rsid w:val="002B39DE"/>
    <w:rsid w:val="002C1E31"/>
    <w:rsid w:val="002F6B32"/>
    <w:rsid w:val="003133DD"/>
    <w:rsid w:val="00321DDE"/>
    <w:rsid w:val="003245AE"/>
    <w:rsid w:val="00336EBE"/>
    <w:rsid w:val="003448A4"/>
    <w:rsid w:val="00370BE4"/>
    <w:rsid w:val="00397051"/>
    <w:rsid w:val="003C3C6E"/>
    <w:rsid w:val="003E1678"/>
    <w:rsid w:val="003E43D7"/>
    <w:rsid w:val="003E7723"/>
    <w:rsid w:val="003F404E"/>
    <w:rsid w:val="00401C6D"/>
    <w:rsid w:val="00405FBB"/>
    <w:rsid w:val="00426674"/>
    <w:rsid w:val="00450E72"/>
    <w:rsid w:val="00473821"/>
    <w:rsid w:val="00482323"/>
    <w:rsid w:val="004848BD"/>
    <w:rsid w:val="004910D3"/>
    <w:rsid w:val="004973DD"/>
    <w:rsid w:val="004A685C"/>
    <w:rsid w:val="004C26BA"/>
    <w:rsid w:val="004C5BE3"/>
    <w:rsid w:val="004E237C"/>
    <w:rsid w:val="004F0AE7"/>
    <w:rsid w:val="004F71E1"/>
    <w:rsid w:val="005129BC"/>
    <w:rsid w:val="00532A7B"/>
    <w:rsid w:val="005477D4"/>
    <w:rsid w:val="005532C7"/>
    <w:rsid w:val="005557C4"/>
    <w:rsid w:val="00560A85"/>
    <w:rsid w:val="00570A2C"/>
    <w:rsid w:val="0058038A"/>
    <w:rsid w:val="00584BBC"/>
    <w:rsid w:val="00591A18"/>
    <w:rsid w:val="005E30BC"/>
    <w:rsid w:val="005F7945"/>
    <w:rsid w:val="00602931"/>
    <w:rsid w:val="006049B4"/>
    <w:rsid w:val="00612758"/>
    <w:rsid w:val="00622273"/>
    <w:rsid w:val="00624CC2"/>
    <w:rsid w:val="00632273"/>
    <w:rsid w:val="006400F3"/>
    <w:rsid w:val="0066198F"/>
    <w:rsid w:val="00661A5D"/>
    <w:rsid w:val="0066435C"/>
    <w:rsid w:val="0068295B"/>
    <w:rsid w:val="00682A71"/>
    <w:rsid w:val="00694757"/>
    <w:rsid w:val="006B28FB"/>
    <w:rsid w:val="006B4A2E"/>
    <w:rsid w:val="006B6342"/>
    <w:rsid w:val="006C7687"/>
    <w:rsid w:val="006F320F"/>
    <w:rsid w:val="00710482"/>
    <w:rsid w:val="007477B0"/>
    <w:rsid w:val="00752845"/>
    <w:rsid w:val="00760739"/>
    <w:rsid w:val="007673E1"/>
    <w:rsid w:val="007A66A7"/>
    <w:rsid w:val="007B226D"/>
    <w:rsid w:val="007B2512"/>
    <w:rsid w:val="007B4613"/>
    <w:rsid w:val="007C4AB5"/>
    <w:rsid w:val="007E6E7B"/>
    <w:rsid w:val="0080064C"/>
    <w:rsid w:val="008470BB"/>
    <w:rsid w:val="00861114"/>
    <w:rsid w:val="00875299"/>
    <w:rsid w:val="00896EB8"/>
    <w:rsid w:val="008C1C1A"/>
    <w:rsid w:val="008E2338"/>
    <w:rsid w:val="008E26F9"/>
    <w:rsid w:val="00903E75"/>
    <w:rsid w:val="00926A28"/>
    <w:rsid w:val="00926FE2"/>
    <w:rsid w:val="009377F3"/>
    <w:rsid w:val="0095286A"/>
    <w:rsid w:val="00973DA6"/>
    <w:rsid w:val="00975042"/>
    <w:rsid w:val="0097527B"/>
    <w:rsid w:val="00987C1D"/>
    <w:rsid w:val="009B1715"/>
    <w:rsid w:val="009C0B15"/>
    <w:rsid w:val="009D5B48"/>
    <w:rsid w:val="009E067F"/>
    <w:rsid w:val="009E3B67"/>
    <w:rsid w:val="009F29DE"/>
    <w:rsid w:val="00A03341"/>
    <w:rsid w:val="00A1490D"/>
    <w:rsid w:val="00A30B0F"/>
    <w:rsid w:val="00A43C57"/>
    <w:rsid w:val="00A5417E"/>
    <w:rsid w:val="00A63412"/>
    <w:rsid w:val="00A76A68"/>
    <w:rsid w:val="00AC69BE"/>
    <w:rsid w:val="00AD0784"/>
    <w:rsid w:val="00AD248B"/>
    <w:rsid w:val="00AD3F61"/>
    <w:rsid w:val="00AD5417"/>
    <w:rsid w:val="00B05E70"/>
    <w:rsid w:val="00B070C7"/>
    <w:rsid w:val="00B164BE"/>
    <w:rsid w:val="00B21758"/>
    <w:rsid w:val="00B25EB3"/>
    <w:rsid w:val="00B36F5C"/>
    <w:rsid w:val="00B40357"/>
    <w:rsid w:val="00B4608B"/>
    <w:rsid w:val="00B57B0E"/>
    <w:rsid w:val="00B65394"/>
    <w:rsid w:val="00B6560A"/>
    <w:rsid w:val="00B7061D"/>
    <w:rsid w:val="00B83766"/>
    <w:rsid w:val="00BB079A"/>
    <w:rsid w:val="00BB6C01"/>
    <w:rsid w:val="00BB6E11"/>
    <w:rsid w:val="00BD4117"/>
    <w:rsid w:val="00BE51FD"/>
    <w:rsid w:val="00C01036"/>
    <w:rsid w:val="00C02357"/>
    <w:rsid w:val="00C161FC"/>
    <w:rsid w:val="00C2022C"/>
    <w:rsid w:val="00CA3108"/>
    <w:rsid w:val="00CA654D"/>
    <w:rsid w:val="00CC1D60"/>
    <w:rsid w:val="00CC3DD2"/>
    <w:rsid w:val="00CD7E59"/>
    <w:rsid w:val="00CE30B8"/>
    <w:rsid w:val="00D00D71"/>
    <w:rsid w:val="00D019B3"/>
    <w:rsid w:val="00D07BCE"/>
    <w:rsid w:val="00D11E4E"/>
    <w:rsid w:val="00D2668C"/>
    <w:rsid w:val="00D404DB"/>
    <w:rsid w:val="00D7612F"/>
    <w:rsid w:val="00DA7CCE"/>
    <w:rsid w:val="00DB4C75"/>
    <w:rsid w:val="00DD0850"/>
    <w:rsid w:val="00DD41B3"/>
    <w:rsid w:val="00DE31A1"/>
    <w:rsid w:val="00DE4E34"/>
    <w:rsid w:val="00DF245E"/>
    <w:rsid w:val="00DF54D8"/>
    <w:rsid w:val="00E21F3D"/>
    <w:rsid w:val="00E42044"/>
    <w:rsid w:val="00E43C2D"/>
    <w:rsid w:val="00E4783C"/>
    <w:rsid w:val="00E50FC1"/>
    <w:rsid w:val="00E551B1"/>
    <w:rsid w:val="00E66FB7"/>
    <w:rsid w:val="00E771C2"/>
    <w:rsid w:val="00E845F3"/>
    <w:rsid w:val="00EA4AE0"/>
    <w:rsid w:val="00EB0C5E"/>
    <w:rsid w:val="00EC5FB4"/>
    <w:rsid w:val="00EE51D1"/>
    <w:rsid w:val="00F131D3"/>
    <w:rsid w:val="00F134BB"/>
    <w:rsid w:val="00F214BC"/>
    <w:rsid w:val="00F25C78"/>
    <w:rsid w:val="00F36F32"/>
    <w:rsid w:val="00F4705E"/>
    <w:rsid w:val="00F511A6"/>
    <w:rsid w:val="00F528C0"/>
    <w:rsid w:val="00F842F7"/>
    <w:rsid w:val="00FA144B"/>
    <w:rsid w:val="00FC4DFF"/>
    <w:rsid w:val="00FD10B5"/>
    <w:rsid w:val="00FE40AB"/>
    <w:rsid w:val="00FF5D46"/>
    <w:rsid w:val="00FF7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6CDDC"/>
  <w15:chartTrackingRefBased/>
  <w15:docId w15:val="{061B1ADE-5D2A-451F-BCC0-5886374D8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9B4"/>
  </w:style>
  <w:style w:type="paragraph" w:styleId="Footer">
    <w:name w:val="footer"/>
    <w:basedOn w:val="Normal"/>
    <w:link w:val="FooterChar"/>
    <w:uiPriority w:val="99"/>
    <w:unhideWhenUsed/>
    <w:rsid w:val="00604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9B4"/>
  </w:style>
  <w:style w:type="table" w:styleId="TableGrid">
    <w:name w:val="Table Grid"/>
    <w:basedOn w:val="TableNormal"/>
    <w:uiPriority w:val="39"/>
    <w:rsid w:val="00604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6E11"/>
    <w:pPr>
      <w:ind w:left="720"/>
      <w:contextualSpacing/>
    </w:pPr>
  </w:style>
  <w:style w:type="character" w:styleId="Hyperlink">
    <w:name w:val="Hyperlink"/>
    <w:basedOn w:val="DefaultParagraphFont"/>
    <w:uiPriority w:val="99"/>
    <w:unhideWhenUsed/>
    <w:rsid w:val="00B21758"/>
    <w:rPr>
      <w:color w:val="0563C1" w:themeColor="hyperlink"/>
      <w:u w:val="single"/>
    </w:rPr>
  </w:style>
  <w:style w:type="character" w:styleId="UnresolvedMention">
    <w:name w:val="Unresolved Mention"/>
    <w:basedOn w:val="DefaultParagraphFont"/>
    <w:uiPriority w:val="99"/>
    <w:semiHidden/>
    <w:unhideWhenUsed/>
    <w:rsid w:val="00B21758"/>
    <w:rPr>
      <w:color w:val="605E5C"/>
      <w:shd w:val="clear" w:color="auto" w:fill="E1DFDD"/>
    </w:rPr>
  </w:style>
  <w:style w:type="paragraph" w:styleId="BalloonText">
    <w:name w:val="Balloon Text"/>
    <w:basedOn w:val="Normal"/>
    <w:link w:val="BalloonTextChar"/>
    <w:uiPriority w:val="99"/>
    <w:semiHidden/>
    <w:unhideWhenUsed/>
    <w:rsid w:val="009D5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B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848150">
      <w:bodyDiv w:val="1"/>
      <w:marLeft w:val="0"/>
      <w:marRight w:val="0"/>
      <w:marTop w:val="0"/>
      <w:marBottom w:val="0"/>
      <w:divBdr>
        <w:top w:val="none" w:sz="0" w:space="0" w:color="auto"/>
        <w:left w:val="none" w:sz="0" w:space="0" w:color="auto"/>
        <w:bottom w:val="none" w:sz="0" w:space="0" w:color="auto"/>
        <w:right w:val="none" w:sz="0" w:space="0" w:color="auto"/>
      </w:divBdr>
    </w:div>
    <w:div w:id="706176133">
      <w:bodyDiv w:val="1"/>
      <w:marLeft w:val="0"/>
      <w:marRight w:val="0"/>
      <w:marTop w:val="0"/>
      <w:marBottom w:val="0"/>
      <w:divBdr>
        <w:top w:val="none" w:sz="0" w:space="0" w:color="auto"/>
        <w:left w:val="none" w:sz="0" w:space="0" w:color="auto"/>
        <w:bottom w:val="none" w:sz="0" w:space="0" w:color="auto"/>
        <w:right w:val="none" w:sz="0" w:space="0" w:color="auto"/>
      </w:divBdr>
    </w:div>
    <w:div w:id="1376467840">
      <w:bodyDiv w:val="1"/>
      <w:marLeft w:val="0"/>
      <w:marRight w:val="0"/>
      <w:marTop w:val="0"/>
      <w:marBottom w:val="0"/>
      <w:divBdr>
        <w:top w:val="none" w:sz="0" w:space="0" w:color="auto"/>
        <w:left w:val="none" w:sz="0" w:space="0" w:color="auto"/>
        <w:bottom w:val="none" w:sz="0" w:space="0" w:color="auto"/>
        <w:right w:val="none" w:sz="0" w:space="0" w:color="auto"/>
      </w:divBdr>
      <w:divsChild>
        <w:div w:id="120270082">
          <w:marLeft w:val="446"/>
          <w:marRight w:val="0"/>
          <w:marTop w:val="0"/>
          <w:marBottom w:val="0"/>
          <w:divBdr>
            <w:top w:val="none" w:sz="0" w:space="0" w:color="auto"/>
            <w:left w:val="none" w:sz="0" w:space="0" w:color="auto"/>
            <w:bottom w:val="none" w:sz="0" w:space="0" w:color="auto"/>
            <w:right w:val="none" w:sz="0" w:space="0" w:color="auto"/>
          </w:divBdr>
        </w:div>
        <w:div w:id="1735619425">
          <w:marLeft w:val="446"/>
          <w:marRight w:val="0"/>
          <w:marTop w:val="0"/>
          <w:marBottom w:val="0"/>
          <w:divBdr>
            <w:top w:val="none" w:sz="0" w:space="0" w:color="auto"/>
            <w:left w:val="none" w:sz="0" w:space="0" w:color="auto"/>
            <w:bottom w:val="none" w:sz="0" w:space="0" w:color="auto"/>
            <w:right w:val="none" w:sz="0" w:space="0" w:color="auto"/>
          </w:divBdr>
        </w:div>
        <w:div w:id="30304172">
          <w:marLeft w:val="446"/>
          <w:marRight w:val="0"/>
          <w:marTop w:val="0"/>
          <w:marBottom w:val="0"/>
          <w:divBdr>
            <w:top w:val="none" w:sz="0" w:space="0" w:color="auto"/>
            <w:left w:val="none" w:sz="0" w:space="0" w:color="auto"/>
            <w:bottom w:val="none" w:sz="0" w:space="0" w:color="auto"/>
            <w:right w:val="none" w:sz="0" w:space="0" w:color="auto"/>
          </w:divBdr>
        </w:div>
      </w:divsChild>
    </w:div>
    <w:div w:id="1733776099">
      <w:bodyDiv w:val="1"/>
      <w:marLeft w:val="0"/>
      <w:marRight w:val="0"/>
      <w:marTop w:val="0"/>
      <w:marBottom w:val="0"/>
      <w:divBdr>
        <w:top w:val="none" w:sz="0" w:space="0" w:color="auto"/>
        <w:left w:val="none" w:sz="0" w:space="0" w:color="auto"/>
        <w:bottom w:val="none" w:sz="0" w:space="0" w:color="auto"/>
        <w:right w:val="none" w:sz="0" w:space="0" w:color="auto"/>
      </w:divBdr>
    </w:div>
    <w:div w:id="1834489305">
      <w:bodyDiv w:val="1"/>
      <w:marLeft w:val="0"/>
      <w:marRight w:val="0"/>
      <w:marTop w:val="0"/>
      <w:marBottom w:val="0"/>
      <w:divBdr>
        <w:top w:val="none" w:sz="0" w:space="0" w:color="auto"/>
        <w:left w:val="none" w:sz="0" w:space="0" w:color="auto"/>
        <w:bottom w:val="none" w:sz="0" w:space="0" w:color="auto"/>
        <w:right w:val="none" w:sz="0" w:space="0" w:color="auto"/>
      </w:divBdr>
      <w:divsChild>
        <w:div w:id="2098556121">
          <w:marLeft w:val="562"/>
          <w:marRight w:val="0"/>
          <w:marTop w:val="15"/>
          <w:marBottom w:val="0"/>
          <w:divBdr>
            <w:top w:val="none" w:sz="0" w:space="0" w:color="auto"/>
            <w:left w:val="none" w:sz="0" w:space="0" w:color="auto"/>
            <w:bottom w:val="none" w:sz="0" w:space="0" w:color="auto"/>
            <w:right w:val="none" w:sz="0" w:space="0" w:color="auto"/>
          </w:divBdr>
        </w:div>
        <w:div w:id="12611927">
          <w:marLeft w:val="562"/>
          <w:marRight w:val="0"/>
          <w:marTop w:val="15"/>
          <w:marBottom w:val="0"/>
          <w:divBdr>
            <w:top w:val="none" w:sz="0" w:space="0" w:color="auto"/>
            <w:left w:val="none" w:sz="0" w:space="0" w:color="auto"/>
            <w:bottom w:val="none" w:sz="0" w:space="0" w:color="auto"/>
            <w:right w:val="none" w:sz="0" w:space="0" w:color="auto"/>
          </w:divBdr>
        </w:div>
        <w:div w:id="1240948589">
          <w:marLeft w:val="562"/>
          <w:marRight w:val="0"/>
          <w:marTop w:val="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careersandenterprise.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areersandenterprise.co.uk" TargetMode="External"/><Relationship Id="rId4" Type="http://schemas.openxmlformats.org/officeDocument/2006/relationships/settings" Target="settings.xml"/><Relationship Id="rId9" Type="http://schemas.openxmlformats.org/officeDocument/2006/relationships/hyperlink" Target="https://www.careersandenterprise.co.uk/schools-colleges/tools/compass/compass-faq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D6E31-3A43-4930-92AC-A075C4C2B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1728</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Bamber</dc:creator>
  <cp:keywords/>
  <dc:description/>
  <cp:lastModifiedBy>Marie Jobson</cp:lastModifiedBy>
  <cp:revision>12</cp:revision>
  <dcterms:created xsi:type="dcterms:W3CDTF">2020-05-12T17:13:00Z</dcterms:created>
  <dcterms:modified xsi:type="dcterms:W3CDTF">2020-05-18T11:46:00Z</dcterms:modified>
</cp:coreProperties>
</file>